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Borders>
          <w:top w:val="nil"/>
          <w:left w:val="nil"/>
          <w:bottom w:val="nil"/>
          <w:right w:val="nil"/>
        </w:tblBorders>
        <w:tblLook w:val="0000" w:firstRow="0" w:lastRow="0" w:firstColumn="0" w:lastColumn="0" w:noHBand="0" w:noVBand="0"/>
      </w:tblPr>
      <w:tblGrid>
        <w:gridCol w:w="1654"/>
        <w:gridCol w:w="587"/>
        <w:gridCol w:w="11272"/>
        <w:gridCol w:w="1687"/>
      </w:tblGrid>
      <w:tr w:rsidR="00FB3483" w:rsidRPr="004C1685" w14:paraId="034B5AFC" w14:textId="77777777" w:rsidTr="007720AE">
        <w:trPr>
          <w:trHeight w:val="65"/>
          <w:tblHeader/>
        </w:trPr>
        <w:tc>
          <w:tcPr>
            <w:tcW w:w="1662"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544"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0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7720AE">
        <w:trPr>
          <w:trHeight w:val="24"/>
        </w:trPr>
        <w:tc>
          <w:tcPr>
            <w:tcW w:w="1379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40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7720AE">
        <w:trPr>
          <w:trHeight w:val="48"/>
        </w:trPr>
        <w:tc>
          <w:tcPr>
            <w:tcW w:w="1662"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544"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07" w:type="dxa"/>
            <w:tcBorders>
              <w:top w:val="single" w:sz="5" w:space="0" w:color="000000"/>
              <w:left w:val="single" w:sz="5" w:space="0" w:color="000000"/>
              <w:bottom w:val="double" w:sz="5" w:space="0" w:color="000000"/>
              <w:right w:val="single" w:sz="5" w:space="0" w:color="000000"/>
            </w:tcBorders>
          </w:tcPr>
          <w:p w14:paraId="2C544964" w14:textId="291C250D" w:rsidR="00FB3483" w:rsidRPr="00930A31" w:rsidRDefault="00DC620D" w:rsidP="005979B8">
            <w:pPr>
              <w:pStyle w:val="Default"/>
              <w:spacing w:before="40" w:after="40"/>
              <w:rPr>
                <w:rFonts w:ascii="Arial" w:hAnsi="Arial" w:cs="Arial"/>
                <w:color w:val="auto"/>
                <w:sz w:val="18"/>
                <w:szCs w:val="18"/>
              </w:rPr>
            </w:pPr>
            <w:r>
              <w:rPr>
                <w:rFonts w:ascii="Arial" w:hAnsi="Arial" w:cs="Arial"/>
                <w:color w:val="auto"/>
                <w:sz w:val="18"/>
                <w:szCs w:val="18"/>
              </w:rPr>
              <w:t>Manuscript Title</w:t>
            </w:r>
          </w:p>
        </w:tc>
      </w:tr>
      <w:tr w:rsidR="00FB3483" w:rsidRPr="004C1685" w14:paraId="341419BF" w14:textId="77777777" w:rsidTr="007720AE">
        <w:trPr>
          <w:trHeight w:val="24"/>
        </w:trPr>
        <w:tc>
          <w:tcPr>
            <w:tcW w:w="1379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40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7720AE">
        <w:trPr>
          <w:trHeight w:val="48"/>
        </w:trPr>
        <w:tc>
          <w:tcPr>
            <w:tcW w:w="1662"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544"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407" w:type="dxa"/>
            <w:tcBorders>
              <w:top w:val="single" w:sz="5" w:space="0" w:color="000000"/>
              <w:left w:val="single" w:sz="5" w:space="0" w:color="000000"/>
              <w:bottom w:val="double" w:sz="5" w:space="0" w:color="000000"/>
              <w:right w:val="single" w:sz="5" w:space="0" w:color="000000"/>
            </w:tcBorders>
          </w:tcPr>
          <w:p w14:paraId="029328DB" w14:textId="5F0C54E3"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7720AE">
        <w:trPr>
          <w:trHeight w:val="24"/>
        </w:trPr>
        <w:tc>
          <w:tcPr>
            <w:tcW w:w="1379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40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544"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07" w:type="dxa"/>
            <w:tcBorders>
              <w:top w:val="single" w:sz="5" w:space="0" w:color="000000"/>
              <w:left w:val="single" w:sz="5" w:space="0" w:color="000000"/>
              <w:bottom w:val="single" w:sz="5" w:space="0" w:color="000000"/>
              <w:right w:val="single" w:sz="5" w:space="0" w:color="000000"/>
            </w:tcBorders>
          </w:tcPr>
          <w:p w14:paraId="4AFE3A6B" w14:textId="5AC46DF7"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126BB502" w14:textId="77777777" w:rsidTr="007720AE">
        <w:trPr>
          <w:trHeight w:val="48"/>
        </w:trPr>
        <w:tc>
          <w:tcPr>
            <w:tcW w:w="1662"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544"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07" w:type="dxa"/>
            <w:tcBorders>
              <w:top w:val="single" w:sz="5" w:space="0" w:color="000000"/>
              <w:left w:val="single" w:sz="5" w:space="0" w:color="000000"/>
              <w:bottom w:val="double" w:sz="5" w:space="0" w:color="000000"/>
              <w:right w:val="single" w:sz="5" w:space="0" w:color="000000"/>
            </w:tcBorders>
          </w:tcPr>
          <w:p w14:paraId="6DFCB2FE" w14:textId="03105F0E"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24F24F7" w14:textId="77777777" w:rsidTr="007720AE">
        <w:trPr>
          <w:trHeight w:val="24"/>
        </w:trPr>
        <w:tc>
          <w:tcPr>
            <w:tcW w:w="1379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40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544"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407" w:type="dxa"/>
            <w:tcBorders>
              <w:top w:val="single" w:sz="5" w:space="0" w:color="000000"/>
              <w:left w:val="single" w:sz="5" w:space="0" w:color="000000"/>
              <w:bottom w:val="single" w:sz="5" w:space="0" w:color="000000"/>
              <w:right w:val="single" w:sz="5" w:space="0" w:color="000000"/>
            </w:tcBorders>
          </w:tcPr>
          <w:p w14:paraId="6B03C229" w14:textId="7F46EA50"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16FE4FE0" w14:textId="77777777" w:rsidTr="007720AE">
        <w:trPr>
          <w:trHeight w:val="191"/>
        </w:trPr>
        <w:tc>
          <w:tcPr>
            <w:tcW w:w="1662"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544"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07" w:type="dxa"/>
            <w:tcBorders>
              <w:top w:val="single" w:sz="5" w:space="0" w:color="000000"/>
              <w:left w:val="single" w:sz="5" w:space="0" w:color="000000"/>
              <w:bottom w:val="single" w:sz="5" w:space="0" w:color="000000"/>
              <w:right w:val="single" w:sz="5" w:space="0" w:color="000000"/>
            </w:tcBorders>
          </w:tcPr>
          <w:p w14:paraId="13ED706A" w14:textId="080EC6B1"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442A4EF4"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544"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407" w:type="dxa"/>
            <w:tcBorders>
              <w:top w:val="single" w:sz="5" w:space="0" w:color="000000"/>
              <w:left w:val="single" w:sz="5" w:space="0" w:color="000000"/>
              <w:bottom w:val="single" w:sz="5" w:space="0" w:color="000000"/>
              <w:right w:val="single" w:sz="5" w:space="0" w:color="000000"/>
            </w:tcBorders>
          </w:tcPr>
          <w:p w14:paraId="7C82E223" w14:textId="427C59E3"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1CB7C6BF"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544"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07" w:type="dxa"/>
            <w:tcBorders>
              <w:top w:val="single" w:sz="5" w:space="0" w:color="000000"/>
              <w:left w:val="single" w:sz="5" w:space="0" w:color="000000"/>
              <w:bottom w:val="single" w:sz="5" w:space="0" w:color="000000"/>
              <w:right w:val="single" w:sz="5" w:space="0" w:color="000000"/>
            </w:tcBorders>
          </w:tcPr>
          <w:p w14:paraId="00962FE3" w14:textId="556A8B89"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28607B6E" w14:textId="77777777" w:rsidTr="007720AE">
        <w:trPr>
          <w:trHeight w:val="152"/>
        </w:trPr>
        <w:tc>
          <w:tcPr>
            <w:tcW w:w="1662"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544"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07" w:type="dxa"/>
            <w:tcBorders>
              <w:top w:val="single" w:sz="5" w:space="0" w:color="000000"/>
              <w:left w:val="single" w:sz="5" w:space="0" w:color="000000"/>
              <w:bottom w:val="single" w:sz="5" w:space="0" w:color="000000"/>
              <w:right w:val="single" w:sz="5" w:space="0" w:color="000000"/>
            </w:tcBorders>
          </w:tcPr>
          <w:p w14:paraId="1FB2C5F1" w14:textId="0F103456"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3,4</w:t>
            </w:r>
          </w:p>
        </w:tc>
      </w:tr>
      <w:tr w:rsidR="00930A31" w:rsidRPr="004C1685" w14:paraId="4DC352A3" w14:textId="77777777" w:rsidTr="007720AE">
        <w:trPr>
          <w:trHeight w:val="48"/>
        </w:trPr>
        <w:tc>
          <w:tcPr>
            <w:tcW w:w="1662"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44"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07" w:type="dxa"/>
            <w:tcBorders>
              <w:top w:val="single" w:sz="5" w:space="0" w:color="000000"/>
              <w:left w:val="single" w:sz="5" w:space="0" w:color="000000"/>
              <w:bottom w:val="single" w:sz="5" w:space="0" w:color="000000"/>
              <w:right w:val="single" w:sz="5" w:space="0" w:color="000000"/>
            </w:tcBorders>
          </w:tcPr>
          <w:p w14:paraId="11D25995" w14:textId="7BB48DE5" w:rsidR="00930A31" w:rsidRPr="00930A31" w:rsidRDefault="002230E3" w:rsidP="005979B8">
            <w:pPr>
              <w:pStyle w:val="Default"/>
              <w:spacing w:before="40" w:after="40"/>
              <w:rPr>
                <w:rFonts w:ascii="Arial" w:hAnsi="Arial" w:cs="Arial" w:hint="eastAsia"/>
                <w:color w:val="auto"/>
                <w:sz w:val="18"/>
                <w:szCs w:val="18"/>
                <w:lang w:eastAsia="zh-CN"/>
              </w:rPr>
            </w:pPr>
            <w:r>
              <w:rPr>
                <w:rFonts w:ascii="Arial" w:hAnsi="Arial" w:cs="Arial"/>
                <w:color w:val="auto"/>
                <w:sz w:val="18"/>
                <w:szCs w:val="18"/>
              </w:rPr>
              <w:t>4</w:t>
            </w:r>
            <w:r>
              <w:rPr>
                <w:rFonts w:ascii="Arial" w:hAnsi="Arial" w:cs="Arial" w:hint="eastAsia"/>
                <w:color w:val="auto"/>
                <w:sz w:val="18"/>
                <w:szCs w:val="18"/>
                <w:lang w:eastAsia="zh-CN"/>
              </w:rPr>
              <w:t>,</w:t>
            </w:r>
            <w:r>
              <w:rPr>
                <w:rFonts w:ascii="Arial" w:hAnsi="Arial" w:cs="Arial"/>
                <w:color w:val="auto"/>
                <w:sz w:val="18"/>
                <w:szCs w:val="18"/>
                <w:lang w:eastAsia="zh-CN"/>
              </w:rPr>
              <w:t>5</w:t>
            </w:r>
          </w:p>
        </w:tc>
      </w:tr>
      <w:tr w:rsidR="00930A31" w:rsidRPr="004C1685" w14:paraId="35FABA56" w14:textId="77777777" w:rsidTr="007720AE">
        <w:trPr>
          <w:trHeight w:val="48"/>
        </w:trPr>
        <w:tc>
          <w:tcPr>
            <w:tcW w:w="1662"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44"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07" w:type="dxa"/>
            <w:tcBorders>
              <w:top w:val="single" w:sz="5" w:space="0" w:color="000000"/>
              <w:left w:val="single" w:sz="5" w:space="0" w:color="000000"/>
              <w:bottom w:val="single" w:sz="5" w:space="0" w:color="000000"/>
              <w:right w:val="single" w:sz="5" w:space="0" w:color="000000"/>
            </w:tcBorders>
          </w:tcPr>
          <w:p w14:paraId="595F3ED8" w14:textId="22D4A381" w:rsidR="00930A31"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0276A1D2"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544"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07" w:type="dxa"/>
            <w:tcBorders>
              <w:top w:val="single" w:sz="5" w:space="0" w:color="000000"/>
              <w:left w:val="single" w:sz="5" w:space="0" w:color="000000"/>
              <w:bottom w:val="single" w:sz="5" w:space="0" w:color="000000"/>
              <w:right w:val="single" w:sz="5" w:space="0" w:color="000000"/>
            </w:tcBorders>
          </w:tcPr>
          <w:p w14:paraId="2E65623E" w14:textId="089F3C71" w:rsidR="00FB3483" w:rsidRPr="00930A31" w:rsidRDefault="00DC620D" w:rsidP="005979B8">
            <w:pPr>
              <w:pStyle w:val="Default"/>
              <w:spacing w:before="40" w:after="40"/>
              <w:rPr>
                <w:rFonts w:ascii="Arial" w:hAnsi="Arial" w:cs="Arial"/>
                <w:color w:val="auto"/>
                <w:sz w:val="18"/>
                <w:szCs w:val="18"/>
              </w:rPr>
            </w:pPr>
            <w:r>
              <w:rPr>
                <w:rFonts w:ascii="Arial" w:hAnsi="Arial" w:cs="Arial"/>
                <w:color w:val="auto"/>
                <w:sz w:val="18"/>
                <w:szCs w:val="18"/>
              </w:rPr>
              <w:t>This type of evaluation was not performed as it was a replication of a previous study</w:t>
            </w:r>
            <w:r w:rsidR="0071526D">
              <w:rPr>
                <w:rFonts w:ascii="Arial" w:hAnsi="Arial" w:cs="Arial"/>
                <w:color w:val="auto"/>
                <w:sz w:val="18"/>
                <w:szCs w:val="18"/>
              </w:rPr>
              <w:t xml:space="preserve"> (See response section at the end of this document)</w:t>
            </w:r>
          </w:p>
        </w:tc>
      </w:tr>
      <w:tr w:rsidR="00FB3483" w:rsidRPr="004C1685" w14:paraId="578BE62F"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544"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407" w:type="dxa"/>
            <w:tcBorders>
              <w:top w:val="single" w:sz="5" w:space="0" w:color="000000"/>
              <w:left w:val="single" w:sz="5" w:space="0" w:color="000000"/>
              <w:bottom w:val="single" w:sz="5" w:space="0" w:color="000000"/>
              <w:right w:val="single" w:sz="5" w:space="0" w:color="000000"/>
            </w:tcBorders>
          </w:tcPr>
          <w:p w14:paraId="420F1455" w14:textId="2C70B92A"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3AC3457E" w14:textId="77777777" w:rsidTr="007720AE">
        <w:trPr>
          <w:trHeight w:val="48"/>
        </w:trPr>
        <w:tc>
          <w:tcPr>
            <w:tcW w:w="1662"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44"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07" w:type="dxa"/>
            <w:tcBorders>
              <w:top w:val="single" w:sz="5" w:space="0" w:color="000000"/>
              <w:left w:val="single" w:sz="5" w:space="0" w:color="000000"/>
              <w:bottom w:val="single" w:sz="5" w:space="0" w:color="000000"/>
              <w:right w:val="single" w:sz="5" w:space="0" w:color="000000"/>
            </w:tcBorders>
          </w:tcPr>
          <w:p w14:paraId="403E8D65" w14:textId="67C25A7E" w:rsidR="00930A31"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1778E3B8" w14:textId="77777777" w:rsidTr="007720AE">
        <w:trPr>
          <w:trHeight w:val="48"/>
        </w:trPr>
        <w:tc>
          <w:tcPr>
            <w:tcW w:w="1662"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44"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07" w:type="dxa"/>
            <w:tcBorders>
              <w:top w:val="single" w:sz="5" w:space="0" w:color="000000"/>
              <w:left w:val="single" w:sz="5" w:space="0" w:color="000000"/>
              <w:bottom w:val="single" w:sz="5" w:space="0" w:color="000000"/>
              <w:right w:val="single" w:sz="5" w:space="0" w:color="000000"/>
            </w:tcBorders>
          </w:tcPr>
          <w:p w14:paraId="73156963" w14:textId="47215E91" w:rsidR="00930A31"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4FF6FFA4" w14:textId="77777777" w:rsidTr="007720AE">
        <w:trPr>
          <w:trHeight w:val="48"/>
        </w:trPr>
        <w:tc>
          <w:tcPr>
            <w:tcW w:w="1662"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44"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07" w:type="dxa"/>
            <w:tcBorders>
              <w:top w:val="single" w:sz="5" w:space="0" w:color="000000"/>
              <w:left w:val="single" w:sz="5" w:space="0" w:color="000000"/>
              <w:bottom w:val="single" w:sz="5" w:space="0" w:color="000000"/>
              <w:right w:val="single" w:sz="5" w:space="0" w:color="000000"/>
            </w:tcBorders>
          </w:tcPr>
          <w:p w14:paraId="3079E946" w14:textId="36C565AD" w:rsidR="00930A31"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14:paraId="45A10003" w14:textId="77777777" w:rsidTr="007720AE">
        <w:trPr>
          <w:trHeight w:val="48"/>
        </w:trPr>
        <w:tc>
          <w:tcPr>
            <w:tcW w:w="1662"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44"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07" w:type="dxa"/>
            <w:tcBorders>
              <w:top w:val="single" w:sz="5" w:space="0" w:color="000000"/>
              <w:left w:val="single" w:sz="5" w:space="0" w:color="000000"/>
              <w:bottom w:val="single" w:sz="5" w:space="0" w:color="000000"/>
              <w:right w:val="single" w:sz="5" w:space="0" w:color="000000"/>
            </w:tcBorders>
          </w:tcPr>
          <w:p w14:paraId="1B5FCF50" w14:textId="53A36370" w:rsidR="00930A31"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678F791C" w14:textId="77777777" w:rsidTr="007720AE">
        <w:trPr>
          <w:trHeight w:val="48"/>
        </w:trPr>
        <w:tc>
          <w:tcPr>
            <w:tcW w:w="1662"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44"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407" w:type="dxa"/>
            <w:tcBorders>
              <w:top w:val="single" w:sz="5" w:space="0" w:color="000000"/>
              <w:left w:val="single" w:sz="5" w:space="0" w:color="000000"/>
              <w:bottom w:val="single" w:sz="5" w:space="0" w:color="000000"/>
              <w:right w:val="single" w:sz="5" w:space="0" w:color="000000"/>
            </w:tcBorders>
          </w:tcPr>
          <w:p w14:paraId="7E3237B1" w14:textId="015161C1" w:rsidR="00930A31" w:rsidRPr="00930A31" w:rsidRDefault="002230E3" w:rsidP="005979B8">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4</w:t>
            </w:r>
          </w:p>
        </w:tc>
      </w:tr>
      <w:tr w:rsidR="00930A31" w:rsidRPr="004C1685" w14:paraId="0EF9DC20" w14:textId="77777777" w:rsidTr="007720AE">
        <w:trPr>
          <w:trHeight w:val="50"/>
        </w:trPr>
        <w:tc>
          <w:tcPr>
            <w:tcW w:w="1662"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44" w:type="dxa"/>
            <w:tcBorders>
              <w:top w:val="single" w:sz="5" w:space="0" w:color="000000"/>
              <w:left w:val="single" w:sz="5" w:space="0" w:color="000000"/>
              <w:bottom w:val="single" w:sz="5" w:space="0" w:color="000000"/>
              <w:right w:val="single" w:sz="5" w:space="0" w:color="000000"/>
            </w:tcBorders>
          </w:tcPr>
          <w:p w14:paraId="32B204F5" w14:textId="52556D9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Describe any </w:t>
            </w:r>
            <w:proofErr w:type="spellStart"/>
            <w:r w:rsidR="007720AE">
              <w:rPr>
                <w:rFonts w:ascii="Arial" w:hAnsi="Arial" w:cs="Arial"/>
                <w:sz w:val="18"/>
                <w:szCs w:val="18"/>
              </w:rPr>
              <w:t>N</w:t>
            </w:r>
            <w:r w:rsidRPr="00930A31">
              <w:rPr>
                <w:rFonts w:ascii="Arial" w:hAnsi="Arial" w:cs="Arial"/>
                <w:sz w:val="18"/>
                <w:szCs w:val="18"/>
              </w:rPr>
              <w:t>ivity</w:t>
            </w:r>
            <w:proofErr w:type="spellEnd"/>
            <w:r w:rsidRPr="00930A31">
              <w:rPr>
                <w:rFonts w:ascii="Arial" w:hAnsi="Arial" w:cs="Arial"/>
                <w:sz w:val="18"/>
                <w:szCs w:val="18"/>
              </w:rPr>
              <w:t xml:space="preserve"> analyses conducted to assess robustness of the synthesized results.</w:t>
            </w:r>
          </w:p>
        </w:tc>
        <w:tc>
          <w:tcPr>
            <w:tcW w:w="1407" w:type="dxa"/>
            <w:tcBorders>
              <w:top w:val="single" w:sz="5" w:space="0" w:color="000000"/>
              <w:left w:val="single" w:sz="5" w:space="0" w:color="000000"/>
              <w:bottom w:val="single" w:sz="5" w:space="0" w:color="000000"/>
              <w:right w:val="single" w:sz="5" w:space="0" w:color="000000"/>
            </w:tcBorders>
          </w:tcPr>
          <w:p w14:paraId="7275097C" w14:textId="19FFDAA0" w:rsidR="00930A31" w:rsidRPr="00930A31" w:rsidRDefault="00DC620D"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r w:rsidR="0071526D">
              <w:rPr>
                <w:rFonts w:ascii="Arial" w:hAnsi="Arial" w:cs="Arial"/>
                <w:color w:val="auto"/>
                <w:sz w:val="18"/>
                <w:szCs w:val="18"/>
              </w:rPr>
              <w:t xml:space="preserve"> (See response section at the end of this document)</w:t>
            </w:r>
          </w:p>
        </w:tc>
      </w:tr>
      <w:tr w:rsidR="006E5FE2" w:rsidRPr="004C1685" w14:paraId="2C372E04"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44"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07" w:type="dxa"/>
            <w:tcBorders>
              <w:top w:val="single" w:sz="5" w:space="0" w:color="000000"/>
              <w:left w:val="single" w:sz="5" w:space="0" w:color="000000"/>
              <w:bottom w:val="single" w:sz="5" w:space="0" w:color="000000"/>
              <w:right w:val="single" w:sz="5" w:space="0" w:color="000000"/>
            </w:tcBorders>
          </w:tcPr>
          <w:p w14:paraId="18EBE183" w14:textId="5DF01D7E" w:rsidR="006E5FE2" w:rsidRPr="00930A31" w:rsidRDefault="00DC620D" w:rsidP="005979B8">
            <w:pPr>
              <w:pStyle w:val="Default"/>
              <w:spacing w:before="40" w:after="40"/>
              <w:rPr>
                <w:rFonts w:ascii="Arial" w:hAnsi="Arial" w:cs="Arial"/>
                <w:color w:val="auto"/>
                <w:sz w:val="18"/>
                <w:szCs w:val="18"/>
              </w:rPr>
            </w:pPr>
            <w:r>
              <w:rPr>
                <w:rFonts w:ascii="Arial" w:hAnsi="Arial" w:cs="Arial"/>
                <w:color w:val="auto"/>
                <w:sz w:val="18"/>
                <w:szCs w:val="18"/>
              </w:rPr>
              <w:t>Discussion: did not include more recent studies, as this was more of a replication analysis</w:t>
            </w:r>
            <w:r w:rsidR="0071526D">
              <w:rPr>
                <w:rFonts w:ascii="Arial" w:hAnsi="Arial" w:cs="Arial"/>
                <w:color w:val="auto"/>
                <w:sz w:val="18"/>
                <w:szCs w:val="18"/>
              </w:rPr>
              <w:t xml:space="preserve"> (See response section at the end of this document)</w:t>
            </w:r>
          </w:p>
        </w:tc>
      </w:tr>
      <w:tr w:rsidR="006E5FE2" w:rsidRPr="004C1685" w14:paraId="56CA3C3F"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544"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07" w:type="dxa"/>
            <w:tcBorders>
              <w:top w:val="single" w:sz="5" w:space="0" w:color="000000"/>
              <w:left w:val="single" w:sz="5" w:space="0" w:color="000000"/>
              <w:bottom w:val="single" w:sz="5" w:space="0" w:color="000000"/>
              <w:right w:val="single" w:sz="5" w:space="0" w:color="000000"/>
            </w:tcBorders>
          </w:tcPr>
          <w:p w14:paraId="7875B5BE" w14:textId="2538A931" w:rsidR="006E5FE2"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1ABEFF8A" w14:textId="77777777" w:rsidTr="007720AE">
        <w:trPr>
          <w:trHeight w:val="24"/>
        </w:trPr>
        <w:tc>
          <w:tcPr>
            <w:tcW w:w="1379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40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7720AE">
        <w:trPr>
          <w:trHeight w:val="48"/>
        </w:trPr>
        <w:tc>
          <w:tcPr>
            <w:tcW w:w="1662"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44"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407" w:type="dxa"/>
            <w:tcBorders>
              <w:top w:val="single" w:sz="5" w:space="0" w:color="000000"/>
              <w:left w:val="single" w:sz="5" w:space="0" w:color="000000"/>
              <w:bottom w:val="single" w:sz="5" w:space="0" w:color="000000"/>
              <w:right w:val="single" w:sz="5" w:space="0" w:color="000000"/>
            </w:tcBorders>
          </w:tcPr>
          <w:p w14:paraId="670CFC65" w14:textId="6CA7477C" w:rsidR="00930A31"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3,4</w:t>
            </w:r>
          </w:p>
        </w:tc>
      </w:tr>
      <w:tr w:rsidR="00930A31" w:rsidRPr="004C1685" w14:paraId="1BA22A88" w14:textId="77777777" w:rsidTr="007720AE">
        <w:trPr>
          <w:trHeight w:val="48"/>
        </w:trPr>
        <w:tc>
          <w:tcPr>
            <w:tcW w:w="1662"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44"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407" w:type="dxa"/>
            <w:tcBorders>
              <w:top w:val="single" w:sz="5" w:space="0" w:color="000000"/>
              <w:left w:val="single" w:sz="5" w:space="0" w:color="000000"/>
              <w:bottom w:val="single" w:sz="5" w:space="0" w:color="000000"/>
              <w:right w:val="single" w:sz="5" w:space="0" w:color="000000"/>
            </w:tcBorders>
          </w:tcPr>
          <w:p w14:paraId="715316E4" w14:textId="79B01587" w:rsidR="00930A31" w:rsidRPr="00930A31" w:rsidRDefault="007720AE"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r w:rsidR="0071526D">
              <w:rPr>
                <w:rFonts w:ascii="Arial" w:hAnsi="Arial" w:cs="Arial"/>
                <w:color w:val="auto"/>
                <w:sz w:val="18"/>
                <w:szCs w:val="18"/>
              </w:rPr>
              <w:t xml:space="preserve"> (See response section at the end of this document)</w:t>
            </w:r>
          </w:p>
        </w:tc>
      </w:tr>
      <w:tr w:rsidR="00FB3483" w:rsidRPr="004C1685" w14:paraId="5BCDF56D" w14:textId="77777777" w:rsidTr="007720AE">
        <w:trPr>
          <w:trHeight w:val="103"/>
        </w:trPr>
        <w:tc>
          <w:tcPr>
            <w:tcW w:w="1662"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544"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07" w:type="dxa"/>
            <w:tcBorders>
              <w:top w:val="single" w:sz="5" w:space="0" w:color="000000"/>
              <w:left w:val="single" w:sz="5" w:space="0" w:color="000000"/>
              <w:bottom w:val="single" w:sz="5" w:space="0" w:color="000000"/>
              <w:right w:val="single" w:sz="5" w:space="0" w:color="000000"/>
            </w:tcBorders>
          </w:tcPr>
          <w:p w14:paraId="2BA7B4C0" w14:textId="688CE12D" w:rsidR="00FB3483" w:rsidRPr="00930A31" w:rsidRDefault="002230E3"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7720AE" w:rsidRPr="004C1685" w14:paraId="79DAC67A"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074D41F9" w14:textId="546444ED"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18</w:t>
            </w:r>
          </w:p>
        </w:tc>
        <w:tc>
          <w:tcPr>
            <w:tcW w:w="11544" w:type="dxa"/>
            <w:tcBorders>
              <w:top w:val="single" w:sz="5" w:space="0" w:color="000000"/>
              <w:left w:val="single" w:sz="5" w:space="0" w:color="000000"/>
              <w:bottom w:val="single" w:sz="5" w:space="0" w:color="000000"/>
              <w:right w:val="single" w:sz="5" w:space="0" w:color="000000"/>
            </w:tcBorders>
          </w:tcPr>
          <w:p w14:paraId="2E1F0F3A" w14:textId="4804131C"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07" w:type="dxa"/>
            <w:tcBorders>
              <w:top w:val="single" w:sz="5" w:space="0" w:color="000000"/>
              <w:left w:val="single" w:sz="5" w:space="0" w:color="000000"/>
              <w:bottom w:val="single" w:sz="5" w:space="0" w:color="000000"/>
              <w:right w:val="single" w:sz="5" w:space="0" w:color="000000"/>
            </w:tcBorders>
          </w:tcPr>
          <w:p w14:paraId="7897FD3B" w14:textId="1705F898" w:rsidR="007720AE" w:rsidRPr="00930A31" w:rsidRDefault="007720AE" w:rsidP="007720AE">
            <w:pPr>
              <w:pStyle w:val="Default"/>
              <w:spacing w:before="40" w:after="40"/>
              <w:rPr>
                <w:rFonts w:ascii="Arial" w:hAnsi="Arial" w:cs="Arial"/>
                <w:color w:val="auto"/>
                <w:sz w:val="18"/>
                <w:szCs w:val="18"/>
              </w:rPr>
            </w:pPr>
            <w:r>
              <w:rPr>
                <w:rFonts w:ascii="Arial" w:hAnsi="Arial" w:cs="Arial"/>
                <w:color w:val="auto"/>
                <w:sz w:val="18"/>
                <w:szCs w:val="18"/>
              </w:rPr>
              <w:t>This type of evaluation was not performed as it was a replication of a previous study</w:t>
            </w:r>
            <w:r w:rsidR="0071526D">
              <w:rPr>
                <w:rFonts w:ascii="Arial" w:hAnsi="Arial" w:cs="Arial"/>
                <w:color w:val="auto"/>
                <w:sz w:val="18"/>
                <w:szCs w:val="18"/>
              </w:rPr>
              <w:t xml:space="preserve"> (See response section at the end of this document)</w:t>
            </w:r>
          </w:p>
        </w:tc>
      </w:tr>
      <w:tr w:rsidR="007720AE" w:rsidRPr="004C1685" w14:paraId="3D378A42"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58FD34DF" w14:textId="77777777"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44" w:type="dxa"/>
            <w:tcBorders>
              <w:top w:val="single" w:sz="5" w:space="0" w:color="000000"/>
              <w:left w:val="single" w:sz="5" w:space="0" w:color="000000"/>
              <w:bottom w:val="single" w:sz="5" w:space="0" w:color="000000"/>
              <w:right w:val="single" w:sz="5" w:space="0" w:color="000000"/>
            </w:tcBorders>
          </w:tcPr>
          <w:p w14:paraId="77D5105C" w14:textId="05AB9C40"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407" w:type="dxa"/>
            <w:tcBorders>
              <w:top w:val="single" w:sz="5" w:space="0" w:color="000000"/>
              <w:left w:val="single" w:sz="5" w:space="0" w:color="000000"/>
              <w:bottom w:val="single" w:sz="5" w:space="0" w:color="000000"/>
              <w:right w:val="single" w:sz="5" w:space="0" w:color="000000"/>
            </w:tcBorders>
          </w:tcPr>
          <w:p w14:paraId="43E181A6" w14:textId="525B4D4F" w:rsidR="007720AE" w:rsidRPr="00930A31" w:rsidRDefault="002230E3" w:rsidP="007720AE">
            <w:pPr>
              <w:pStyle w:val="Default"/>
              <w:spacing w:before="40" w:after="40"/>
              <w:rPr>
                <w:rFonts w:ascii="Arial" w:hAnsi="Arial" w:cs="Arial"/>
                <w:color w:val="auto"/>
                <w:sz w:val="18"/>
                <w:szCs w:val="18"/>
              </w:rPr>
            </w:pPr>
            <w:r>
              <w:rPr>
                <w:rFonts w:ascii="Arial" w:hAnsi="Arial" w:cs="Arial"/>
                <w:color w:val="auto"/>
                <w:sz w:val="18"/>
                <w:szCs w:val="18"/>
              </w:rPr>
              <w:t>5,6,7</w:t>
            </w:r>
          </w:p>
        </w:tc>
      </w:tr>
      <w:tr w:rsidR="007720AE" w:rsidRPr="004C1685" w14:paraId="58431A59" w14:textId="77777777" w:rsidTr="007720AE">
        <w:trPr>
          <w:trHeight w:val="48"/>
        </w:trPr>
        <w:tc>
          <w:tcPr>
            <w:tcW w:w="1662" w:type="dxa"/>
            <w:vMerge w:val="restart"/>
            <w:tcBorders>
              <w:top w:val="single" w:sz="5" w:space="0" w:color="000000"/>
              <w:left w:val="single" w:sz="5" w:space="0" w:color="000000"/>
              <w:right w:val="single" w:sz="5" w:space="0" w:color="000000"/>
            </w:tcBorders>
          </w:tcPr>
          <w:p w14:paraId="16BFCE5C" w14:textId="5CEB4FB4"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44" w:type="dxa"/>
            <w:tcBorders>
              <w:top w:val="single" w:sz="5" w:space="0" w:color="000000"/>
              <w:left w:val="single" w:sz="5" w:space="0" w:color="000000"/>
              <w:bottom w:val="single" w:sz="5" w:space="0" w:color="000000"/>
              <w:right w:val="single" w:sz="5" w:space="0" w:color="000000"/>
            </w:tcBorders>
          </w:tcPr>
          <w:p w14:paraId="0E913473" w14:textId="161B441E"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07" w:type="dxa"/>
            <w:tcBorders>
              <w:top w:val="single" w:sz="5" w:space="0" w:color="000000"/>
              <w:left w:val="single" w:sz="5" w:space="0" w:color="000000"/>
              <w:bottom w:val="single" w:sz="5" w:space="0" w:color="000000"/>
              <w:right w:val="single" w:sz="5" w:space="0" w:color="000000"/>
            </w:tcBorders>
          </w:tcPr>
          <w:p w14:paraId="7395E36F" w14:textId="4EE4B57D" w:rsidR="007720AE" w:rsidRPr="00930A31" w:rsidRDefault="002230E3" w:rsidP="007720AE">
            <w:pPr>
              <w:pStyle w:val="Default"/>
              <w:spacing w:before="40" w:after="40"/>
              <w:rPr>
                <w:rFonts w:ascii="Arial" w:hAnsi="Arial" w:cs="Arial"/>
                <w:color w:val="auto"/>
                <w:sz w:val="18"/>
                <w:szCs w:val="18"/>
              </w:rPr>
            </w:pPr>
            <w:r>
              <w:rPr>
                <w:rFonts w:ascii="Arial" w:hAnsi="Arial" w:cs="Arial"/>
                <w:color w:val="auto"/>
                <w:sz w:val="18"/>
                <w:szCs w:val="18"/>
              </w:rPr>
              <w:t>6,7</w:t>
            </w:r>
          </w:p>
        </w:tc>
      </w:tr>
      <w:tr w:rsidR="007720AE" w:rsidRPr="004C1685" w14:paraId="29B5C9A7" w14:textId="77777777" w:rsidTr="007720AE">
        <w:trPr>
          <w:trHeight w:val="203"/>
        </w:trPr>
        <w:tc>
          <w:tcPr>
            <w:tcW w:w="1662" w:type="dxa"/>
            <w:vMerge/>
            <w:tcBorders>
              <w:left w:val="single" w:sz="5" w:space="0" w:color="000000"/>
              <w:right w:val="single" w:sz="5" w:space="0" w:color="000000"/>
            </w:tcBorders>
          </w:tcPr>
          <w:p w14:paraId="4760E726" w14:textId="77777777" w:rsidR="007720AE" w:rsidRPr="00930A31" w:rsidRDefault="007720AE" w:rsidP="007720A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44" w:type="dxa"/>
            <w:tcBorders>
              <w:top w:val="single" w:sz="5" w:space="0" w:color="000000"/>
              <w:left w:val="single" w:sz="5" w:space="0" w:color="000000"/>
              <w:bottom w:val="single" w:sz="5" w:space="0" w:color="000000"/>
              <w:right w:val="single" w:sz="5" w:space="0" w:color="000000"/>
            </w:tcBorders>
          </w:tcPr>
          <w:p w14:paraId="214F5C2A" w14:textId="2D2E093F"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07" w:type="dxa"/>
            <w:tcBorders>
              <w:top w:val="single" w:sz="5" w:space="0" w:color="000000"/>
              <w:left w:val="single" w:sz="5" w:space="0" w:color="000000"/>
              <w:bottom w:val="single" w:sz="5" w:space="0" w:color="000000"/>
              <w:right w:val="single" w:sz="5" w:space="0" w:color="000000"/>
            </w:tcBorders>
          </w:tcPr>
          <w:p w14:paraId="7C8F8A33" w14:textId="1C7B5B93" w:rsidR="007720AE" w:rsidRPr="00930A31" w:rsidRDefault="002230E3" w:rsidP="007720AE">
            <w:pPr>
              <w:pStyle w:val="Default"/>
              <w:spacing w:before="40" w:after="40"/>
              <w:rPr>
                <w:rFonts w:ascii="Arial" w:hAnsi="Arial" w:cs="Arial"/>
                <w:color w:val="auto"/>
                <w:sz w:val="18"/>
                <w:szCs w:val="18"/>
              </w:rPr>
            </w:pPr>
            <w:r>
              <w:rPr>
                <w:rFonts w:ascii="Arial" w:hAnsi="Arial" w:cs="Arial"/>
                <w:color w:val="auto"/>
                <w:sz w:val="18"/>
                <w:szCs w:val="18"/>
              </w:rPr>
              <w:t>4,5</w:t>
            </w:r>
          </w:p>
        </w:tc>
      </w:tr>
      <w:tr w:rsidR="007720AE" w:rsidRPr="004C1685" w14:paraId="4D409E67" w14:textId="77777777" w:rsidTr="007720AE">
        <w:trPr>
          <w:trHeight w:val="48"/>
        </w:trPr>
        <w:tc>
          <w:tcPr>
            <w:tcW w:w="1662" w:type="dxa"/>
            <w:vMerge/>
            <w:tcBorders>
              <w:left w:val="single" w:sz="5" w:space="0" w:color="000000"/>
              <w:right w:val="single" w:sz="5" w:space="0" w:color="000000"/>
            </w:tcBorders>
          </w:tcPr>
          <w:p w14:paraId="1B863B38" w14:textId="77777777" w:rsidR="007720AE" w:rsidRPr="00930A31" w:rsidRDefault="007720AE" w:rsidP="007720A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44" w:type="dxa"/>
            <w:tcBorders>
              <w:top w:val="single" w:sz="5" w:space="0" w:color="000000"/>
              <w:left w:val="single" w:sz="5" w:space="0" w:color="000000"/>
              <w:bottom w:val="single" w:sz="5" w:space="0" w:color="000000"/>
              <w:right w:val="single" w:sz="5" w:space="0" w:color="000000"/>
            </w:tcBorders>
          </w:tcPr>
          <w:p w14:paraId="52AB047D" w14:textId="1605117D"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07" w:type="dxa"/>
            <w:tcBorders>
              <w:top w:val="single" w:sz="5" w:space="0" w:color="000000"/>
              <w:left w:val="single" w:sz="5" w:space="0" w:color="000000"/>
              <w:bottom w:val="single" w:sz="5" w:space="0" w:color="000000"/>
              <w:right w:val="single" w:sz="5" w:space="0" w:color="000000"/>
            </w:tcBorders>
          </w:tcPr>
          <w:p w14:paraId="05D8123F" w14:textId="50E7FC50" w:rsidR="007720AE" w:rsidRPr="00930A31" w:rsidRDefault="002230E3" w:rsidP="007720AE">
            <w:pPr>
              <w:pStyle w:val="Default"/>
              <w:spacing w:before="40" w:after="40"/>
              <w:rPr>
                <w:rFonts w:ascii="Arial" w:hAnsi="Arial" w:cs="Arial"/>
                <w:color w:val="auto"/>
                <w:sz w:val="18"/>
                <w:szCs w:val="18"/>
              </w:rPr>
            </w:pPr>
            <w:r>
              <w:rPr>
                <w:rFonts w:ascii="Arial" w:hAnsi="Arial" w:cs="Arial"/>
                <w:color w:val="auto"/>
                <w:sz w:val="18"/>
                <w:szCs w:val="18"/>
              </w:rPr>
              <w:t>6,7</w:t>
            </w:r>
          </w:p>
        </w:tc>
      </w:tr>
      <w:tr w:rsidR="007720AE" w:rsidRPr="004C1685" w14:paraId="71188ED2" w14:textId="77777777" w:rsidTr="007720AE">
        <w:trPr>
          <w:trHeight w:val="48"/>
        </w:trPr>
        <w:tc>
          <w:tcPr>
            <w:tcW w:w="1662" w:type="dxa"/>
            <w:vMerge/>
            <w:tcBorders>
              <w:left w:val="single" w:sz="5" w:space="0" w:color="000000"/>
              <w:bottom w:val="single" w:sz="5" w:space="0" w:color="000000"/>
              <w:right w:val="single" w:sz="5" w:space="0" w:color="000000"/>
            </w:tcBorders>
          </w:tcPr>
          <w:p w14:paraId="456A0208" w14:textId="77777777" w:rsidR="007720AE" w:rsidRPr="00930A31" w:rsidRDefault="007720AE" w:rsidP="007720A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44" w:type="dxa"/>
            <w:tcBorders>
              <w:top w:val="single" w:sz="5" w:space="0" w:color="000000"/>
              <w:left w:val="single" w:sz="5" w:space="0" w:color="000000"/>
              <w:bottom w:val="single" w:sz="5" w:space="0" w:color="000000"/>
              <w:right w:val="single" w:sz="5" w:space="0" w:color="000000"/>
            </w:tcBorders>
          </w:tcPr>
          <w:p w14:paraId="45824D6A" w14:textId="257810DB"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407" w:type="dxa"/>
            <w:tcBorders>
              <w:top w:val="single" w:sz="5" w:space="0" w:color="000000"/>
              <w:left w:val="single" w:sz="5" w:space="0" w:color="000000"/>
              <w:bottom w:val="single" w:sz="5" w:space="0" w:color="000000"/>
              <w:right w:val="single" w:sz="5" w:space="0" w:color="000000"/>
            </w:tcBorders>
          </w:tcPr>
          <w:p w14:paraId="32E0B1FA" w14:textId="3E5ECECD" w:rsidR="007720AE" w:rsidRPr="00930A31" w:rsidRDefault="007720AE" w:rsidP="007720AE">
            <w:pPr>
              <w:pStyle w:val="Default"/>
              <w:spacing w:before="40" w:after="40"/>
              <w:rPr>
                <w:rFonts w:ascii="Arial" w:hAnsi="Arial" w:cs="Arial"/>
                <w:color w:val="auto"/>
                <w:sz w:val="18"/>
                <w:szCs w:val="18"/>
              </w:rPr>
            </w:pPr>
            <w:r>
              <w:rPr>
                <w:rFonts w:ascii="Arial" w:hAnsi="Arial" w:cs="Arial"/>
                <w:color w:val="auto"/>
                <w:sz w:val="18"/>
                <w:szCs w:val="18"/>
              </w:rPr>
              <w:t>Not applicable</w:t>
            </w:r>
            <w:r w:rsidR="0071526D">
              <w:rPr>
                <w:rFonts w:ascii="Arial" w:hAnsi="Arial" w:cs="Arial"/>
                <w:color w:val="auto"/>
                <w:sz w:val="18"/>
                <w:szCs w:val="18"/>
              </w:rPr>
              <w:t xml:space="preserve"> (See response section at the end </w:t>
            </w:r>
            <w:r w:rsidR="0071526D">
              <w:rPr>
                <w:rFonts w:ascii="Arial" w:hAnsi="Arial" w:cs="Arial"/>
                <w:color w:val="auto"/>
                <w:sz w:val="18"/>
                <w:szCs w:val="18"/>
              </w:rPr>
              <w:lastRenderedPageBreak/>
              <w:t>of this document)</w:t>
            </w:r>
          </w:p>
        </w:tc>
      </w:tr>
      <w:tr w:rsidR="007720AE" w:rsidRPr="004C1685" w14:paraId="24A249B2"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2156C072" w14:textId="08CC6306"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lastRenderedPageBreak/>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44" w:type="dxa"/>
            <w:tcBorders>
              <w:top w:val="single" w:sz="5" w:space="0" w:color="000000"/>
              <w:left w:val="single" w:sz="5" w:space="0" w:color="000000"/>
              <w:bottom w:val="single" w:sz="5" w:space="0" w:color="000000"/>
              <w:right w:val="single" w:sz="5" w:space="0" w:color="000000"/>
            </w:tcBorders>
          </w:tcPr>
          <w:p w14:paraId="5A87793F" w14:textId="33C34697"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07" w:type="dxa"/>
            <w:tcBorders>
              <w:top w:val="single" w:sz="5" w:space="0" w:color="000000"/>
              <w:left w:val="single" w:sz="5" w:space="0" w:color="000000"/>
              <w:bottom w:val="single" w:sz="5" w:space="0" w:color="000000"/>
              <w:right w:val="single" w:sz="5" w:space="0" w:color="000000"/>
            </w:tcBorders>
          </w:tcPr>
          <w:p w14:paraId="1A435861" w14:textId="1C2F7EF1" w:rsidR="007720AE" w:rsidRPr="00930A31" w:rsidRDefault="007720AE" w:rsidP="007720AE">
            <w:pPr>
              <w:pStyle w:val="Default"/>
              <w:spacing w:before="40" w:after="40"/>
              <w:rPr>
                <w:rFonts w:ascii="Arial" w:hAnsi="Arial" w:cs="Arial"/>
                <w:color w:val="auto"/>
                <w:sz w:val="18"/>
                <w:szCs w:val="18"/>
              </w:rPr>
            </w:pPr>
            <w:r>
              <w:rPr>
                <w:rFonts w:ascii="Arial" w:hAnsi="Arial" w:cs="Arial"/>
                <w:color w:val="auto"/>
                <w:sz w:val="18"/>
                <w:szCs w:val="18"/>
              </w:rPr>
              <w:t>Not applicable</w:t>
            </w:r>
            <w:r w:rsidR="0071526D">
              <w:rPr>
                <w:rFonts w:ascii="Arial" w:hAnsi="Arial" w:cs="Arial"/>
                <w:color w:val="auto"/>
                <w:sz w:val="18"/>
                <w:szCs w:val="18"/>
              </w:rPr>
              <w:t xml:space="preserve"> (See response section at the end of this document)</w:t>
            </w:r>
          </w:p>
        </w:tc>
      </w:tr>
      <w:tr w:rsidR="007720AE" w:rsidRPr="004C1685" w14:paraId="0FF31967"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4E8D53DB" w14:textId="7D33808C"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44" w:type="dxa"/>
            <w:tcBorders>
              <w:top w:val="single" w:sz="5" w:space="0" w:color="000000"/>
              <w:left w:val="single" w:sz="5" w:space="0" w:color="000000"/>
              <w:bottom w:val="single" w:sz="5" w:space="0" w:color="000000"/>
              <w:right w:val="single" w:sz="5" w:space="0" w:color="000000"/>
            </w:tcBorders>
          </w:tcPr>
          <w:p w14:paraId="31892DC8" w14:textId="55B859A0"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07" w:type="dxa"/>
            <w:tcBorders>
              <w:top w:val="single" w:sz="5" w:space="0" w:color="000000"/>
              <w:left w:val="single" w:sz="5" w:space="0" w:color="000000"/>
              <w:bottom w:val="single" w:sz="5" w:space="0" w:color="000000"/>
              <w:right w:val="single" w:sz="5" w:space="0" w:color="000000"/>
            </w:tcBorders>
          </w:tcPr>
          <w:p w14:paraId="76AE189C" w14:textId="6F676A78" w:rsidR="007720AE" w:rsidRPr="00930A31" w:rsidRDefault="007720AE" w:rsidP="007720AE">
            <w:pPr>
              <w:pStyle w:val="Default"/>
              <w:spacing w:before="40" w:after="40"/>
              <w:rPr>
                <w:rFonts w:ascii="Arial" w:hAnsi="Arial" w:cs="Arial"/>
                <w:color w:val="auto"/>
                <w:sz w:val="18"/>
                <w:szCs w:val="18"/>
              </w:rPr>
            </w:pPr>
            <w:r>
              <w:rPr>
                <w:rFonts w:ascii="Arial" w:hAnsi="Arial" w:cs="Arial"/>
                <w:color w:val="auto"/>
                <w:sz w:val="18"/>
                <w:szCs w:val="18"/>
              </w:rPr>
              <w:t>Not applicable</w:t>
            </w:r>
            <w:r w:rsidR="0071526D">
              <w:rPr>
                <w:rFonts w:ascii="Arial" w:hAnsi="Arial" w:cs="Arial"/>
                <w:color w:val="auto"/>
                <w:sz w:val="18"/>
                <w:szCs w:val="18"/>
              </w:rPr>
              <w:t xml:space="preserve"> (See response section at the end of this document)</w:t>
            </w:r>
          </w:p>
        </w:tc>
      </w:tr>
      <w:tr w:rsidR="007720AE" w:rsidRPr="004C1685" w14:paraId="6CE3625C" w14:textId="77777777" w:rsidTr="007720AE">
        <w:trPr>
          <w:trHeight w:val="24"/>
        </w:trPr>
        <w:tc>
          <w:tcPr>
            <w:tcW w:w="1379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7720AE" w:rsidRPr="00930A31" w:rsidRDefault="007720AE" w:rsidP="007720AE">
            <w:pPr>
              <w:pStyle w:val="Default"/>
              <w:rPr>
                <w:rFonts w:ascii="Arial" w:hAnsi="Arial" w:cs="Arial"/>
                <w:sz w:val="18"/>
                <w:szCs w:val="18"/>
              </w:rPr>
            </w:pPr>
            <w:r w:rsidRPr="00930A31">
              <w:rPr>
                <w:rFonts w:ascii="Arial" w:hAnsi="Arial" w:cs="Arial"/>
                <w:b/>
                <w:bCs/>
                <w:sz w:val="18"/>
                <w:szCs w:val="18"/>
              </w:rPr>
              <w:t xml:space="preserve">DISCUSSION </w:t>
            </w:r>
          </w:p>
        </w:tc>
        <w:tc>
          <w:tcPr>
            <w:tcW w:w="140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7720AE" w:rsidRPr="00930A31" w:rsidRDefault="007720AE" w:rsidP="007720AE">
            <w:pPr>
              <w:pStyle w:val="Default"/>
              <w:jc w:val="center"/>
              <w:rPr>
                <w:rFonts w:ascii="Arial" w:hAnsi="Arial" w:cs="Arial"/>
                <w:color w:val="auto"/>
                <w:sz w:val="18"/>
                <w:szCs w:val="18"/>
              </w:rPr>
            </w:pPr>
          </w:p>
        </w:tc>
      </w:tr>
      <w:tr w:rsidR="007720AE" w:rsidRPr="004C1685" w14:paraId="44C0D626" w14:textId="77777777" w:rsidTr="007720AE">
        <w:trPr>
          <w:trHeight w:val="48"/>
        </w:trPr>
        <w:tc>
          <w:tcPr>
            <w:tcW w:w="1662" w:type="dxa"/>
            <w:vMerge w:val="restart"/>
            <w:tcBorders>
              <w:top w:val="single" w:sz="5" w:space="0" w:color="000000"/>
              <w:left w:val="single" w:sz="5" w:space="0" w:color="000000"/>
              <w:right w:val="single" w:sz="5" w:space="0" w:color="000000"/>
            </w:tcBorders>
          </w:tcPr>
          <w:p w14:paraId="6A415BD4" w14:textId="64024B01"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44" w:type="dxa"/>
            <w:tcBorders>
              <w:top w:val="single" w:sz="5" w:space="0" w:color="000000"/>
              <w:left w:val="single" w:sz="5" w:space="0" w:color="000000"/>
              <w:bottom w:val="single" w:sz="5" w:space="0" w:color="000000"/>
              <w:right w:val="single" w:sz="5" w:space="0" w:color="000000"/>
            </w:tcBorders>
          </w:tcPr>
          <w:p w14:paraId="3180C0BE" w14:textId="4F3205C1"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07" w:type="dxa"/>
            <w:tcBorders>
              <w:top w:val="single" w:sz="5" w:space="0" w:color="000000"/>
              <w:left w:val="single" w:sz="5" w:space="0" w:color="000000"/>
              <w:bottom w:val="single" w:sz="5" w:space="0" w:color="000000"/>
              <w:right w:val="single" w:sz="5" w:space="0" w:color="000000"/>
            </w:tcBorders>
          </w:tcPr>
          <w:p w14:paraId="336F0287" w14:textId="729A248B" w:rsidR="007720AE" w:rsidRPr="00930A31" w:rsidRDefault="002230E3" w:rsidP="007720AE">
            <w:pPr>
              <w:pStyle w:val="Default"/>
              <w:spacing w:before="40" w:after="40"/>
              <w:rPr>
                <w:rFonts w:ascii="Arial" w:hAnsi="Arial" w:cs="Arial"/>
                <w:color w:val="auto"/>
                <w:sz w:val="18"/>
                <w:szCs w:val="18"/>
              </w:rPr>
            </w:pPr>
            <w:r>
              <w:rPr>
                <w:rFonts w:ascii="Arial" w:hAnsi="Arial" w:cs="Arial"/>
                <w:color w:val="auto"/>
                <w:sz w:val="18"/>
                <w:szCs w:val="18"/>
              </w:rPr>
              <w:t>6</w:t>
            </w:r>
          </w:p>
        </w:tc>
      </w:tr>
      <w:tr w:rsidR="007720AE" w:rsidRPr="004C1685" w14:paraId="0A24CE29" w14:textId="77777777" w:rsidTr="007720AE">
        <w:trPr>
          <w:trHeight w:val="48"/>
        </w:trPr>
        <w:tc>
          <w:tcPr>
            <w:tcW w:w="1662" w:type="dxa"/>
            <w:vMerge/>
            <w:tcBorders>
              <w:left w:val="single" w:sz="5" w:space="0" w:color="000000"/>
              <w:right w:val="single" w:sz="5" w:space="0" w:color="000000"/>
            </w:tcBorders>
          </w:tcPr>
          <w:p w14:paraId="34E4593B" w14:textId="6FA37964" w:rsidR="007720AE" w:rsidRPr="00930A31" w:rsidRDefault="007720AE" w:rsidP="007720A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44" w:type="dxa"/>
            <w:tcBorders>
              <w:top w:val="single" w:sz="5" w:space="0" w:color="000000"/>
              <w:left w:val="single" w:sz="5" w:space="0" w:color="000000"/>
              <w:bottom w:val="single" w:sz="5" w:space="0" w:color="000000"/>
              <w:right w:val="single" w:sz="5" w:space="0" w:color="000000"/>
            </w:tcBorders>
          </w:tcPr>
          <w:p w14:paraId="2BC239AF" w14:textId="0A4D3987"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07" w:type="dxa"/>
            <w:tcBorders>
              <w:top w:val="single" w:sz="5" w:space="0" w:color="000000"/>
              <w:left w:val="single" w:sz="5" w:space="0" w:color="000000"/>
              <w:bottom w:val="single" w:sz="5" w:space="0" w:color="000000"/>
              <w:right w:val="single" w:sz="5" w:space="0" w:color="000000"/>
            </w:tcBorders>
          </w:tcPr>
          <w:p w14:paraId="552BBDFF" w14:textId="33111771" w:rsidR="007720AE" w:rsidRPr="00930A31" w:rsidRDefault="002230E3" w:rsidP="007720AE">
            <w:pPr>
              <w:pStyle w:val="Default"/>
              <w:spacing w:before="40" w:after="40"/>
              <w:rPr>
                <w:rFonts w:ascii="Arial" w:hAnsi="Arial" w:cs="Arial"/>
                <w:color w:val="auto"/>
                <w:sz w:val="18"/>
                <w:szCs w:val="18"/>
              </w:rPr>
            </w:pPr>
            <w:r>
              <w:rPr>
                <w:rFonts w:ascii="Arial" w:hAnsi="Arial" w:cs="Arial"/>
                <w:color w:val="auto"/>
                <w:sz w:val="18"/>
                <w:szCs w:val="18"/>
              </w:rPr>
              <w:t>7</w:t>
            </w:r>
          </w:p>
        </w:tc>
      </w:tr>
      <w:tr w:rsidR="007720AE" w:rsidRPr="004C1685" w14:paraId="1CBB3F4F" w14:textId="77777777" w:rsidTr="007720AE">
        <w:trPr>
          <w:trHeight w:val="48"/>
        </w:trPr>
        <w:tc>
          <w:tcPr>
            <w:tcW w:w="1662" w:type="dxa"/>
            <w:vMerge/>
            <w:tcBorders>
              <w:left w:val="single" w:sz="5" w:space="0" w:color="000000"/>
              <w:right w:val="single" w:sz="5" w:space="0" w:color="000000"/>
            </w:tcBorders>
          </w:tcPr>
          <w:p w14:paraId="3276A062" w14:textId="77777777" w:rsidR="007720AE" w:rsidRPr="00930A31" w:rsidRDefault="007720AE" w:rsidP="007720A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44" w:type="dxa"/>
            <w:tcBorders>
              <w:top w:val="single" w:sz="5" w:space="0" w:color="000000"/>
              <w:left w:val="single" w:sz="5" w:space="0" w:color="000000"/>
              <w:bottom w:val="single" w:sz="5" w:space="0" w:color="000000"/>
              <w:right w:val="single" w:sz="5" w:space="0" w:color="000000"/>
            </w:tcBorders>
          </w:tcPr>
          <w:p w14:paraId="1ADE0693" w14:textId="23A79880"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07" w:type="dxa"/>
            <w:tcBorders>
              <w:top w:val="single" w:sz="5" w:space="0" w:color="000000"/>
              <w:left w:val="single" w:sz="5" w:space="0" w:color="000000"/>
              <w:bottom w:val="single" w:sz="5" w:space="0" w:color="000000"/>
              <w:right w:val="single" w:sz="5" w:space="0" w:color="000000"/>
            </w:tcBorders>
          </w:tcPr>
          <w:p w14:paraId="52AEF35E" w14:textId="5BFE181E" w:rsidR="007720AE" w:rsidRPr="00930A31" w:rsidRDefault="002230E3" w:rsidP="007720AE">
            <w:pPr>
              <w:pStyle w:val="Default"/>
              <w:spacing w:before="40" w:after="40"/>
              <w:rPr>
                <w:rFonts w:ascii="Arial" w:hAnsi="Arial" w:cs="Arial"/>
                <w:color w:val="auto"/>
                <w:sz w:val="18"/>
                <w:szCs w:val="18"/>
              </w:rPr>
            </w:pPr>
            <w:r>
              <w:rPr>
                <w:rFonts w:ascii="Arial" w:hAnsi="Arial" w:cs="Arial"/>
                <w:color w:val="auto"/>
                <w:sz w:val="18"/>
                <w:szCs w:val="18"/>
              </w:rPr>
              <w:t>7</w:t>
            </w:r>
          </w:p>
        </w:tc>
      </w:tr>
      <w:tr w:rsidR="007720AE" w:rsidRPr="004C1685" w14:paraId="52BD6520" w14:textId="77777777" w:rsidTr="007720AE">
        <w:trPr>
          <w:trHeight w:val="48"/>
        </w:trPr>
        <w:tc>
          <w:tcPr>
            <w:tcW w:w="1662" w:type="dxa"/>
            <w:vMerge/>
            <w:tcBorders>
              <w:left w:val="single" w:sz="5" w:space="0" w:color="000000"/>
              <w:bottom w:val="single" w:sz="4" w:space="0" w:color="auto"/>
              <w:right w:val="single" w:sz="5" w:space="0" w:color="000000"/>
            </w:tcBorders>
          </w:tcPr>
          <w:p w14:paraId="4105AB4C" w14:textId="6D74E577" w:rsidR="007720AE" w:rsidRPr="00930A31" w:rsidRDefault="007720AE" w:rsidP="007720AE">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44" w:type="dxa"/>
            <w:tcBorders>
              <w:top w:val="single" w:sz="5" w:space="0" w:color="000000"/>
              <w:left w:val="single" w:sz="4" w:space="0" w:color="auto"/>
              <w:bottom w:val="double" w:sz="5" w:space="0" w:color="000000"/>
              <w:right w:val="single" w:sz="5" w:space="0" w:color="000000"/>
            </w:tcBorders>
          </w:tcPr>
          <w:p w14:paraId="5FA0A2F2" w14:textId="3F4AFFA5"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07" w:type="dxa"/>
            <w:tcBorders>
              <w:top w:val="single" w:sz="5" w:space="0" w:color="000000"/>
              <w:left w:val="single" w:sz="5" w:space="0" w:color="000000"/>
              <w:bottom w:val="double" w:sz="5" w:space="0" w:color="000000"/>
              <w:right w:val="single" w:sz="5" w:space="0" w:color="000000"/>
            </w:tcBorders>
          </w:tcPr>
          <w:p w14:paraId="30980325" w14:textId="0BC7FB63" w:rsidR="007720AE" w:rsidRPr="00930A31" w:rsidRDefault="002230E3" w:rsidP="007720AE">
            <w:pPr>
              <w:pStyle w:val="Default"/>
              <w:spacing w:before="40" w:after="40"/>
              <w:rPr>
                <w:rFonts w:ascii="Arial" w:hAnsi="Arial" w:cs="Arial"/>
                <w:color w:val="auto"/>
                <w:sz w:val="18"/>
                <w:szCs w:val="18"/>
              </w:rPr>
            </w:pPr>
            <w:r>
              <w:rPr>
                <w:rFonts w:ascii="Arial" w:hAnsi="Arial" w:cs="Arial"/>
                <w:color w:val="auto"/>
                <w:sz w:val="18"/>
                <w:szCs w:val="18"/>
              </w:rPr>
              <w:t>6,7</w:t>
            </w:r>
            <w:bookmarkStart w:id="0" w:name="_GoBack"/>
            <w:bookmarkEnd w:id="0"/>
          </w:p>
        </w:tc>
      </w:tr>
      <w:tr w:rsidR="007720AE" w:rsidRPr="004C1685" w14:paraId="51341A5A" w14:textId="77777777" w:rsidTr="007720AE">
        <w:trPr>
          <w:trHeight w:val="24"/>
        </w:trPr>
        <w:tc>
          <w:tcPr>
            <w:tcW w:w="1379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7720AE" w:rsidRPr="00930A31" w:rsidRDefault="007720AE" w:rsidP="007720AE">
            <w:pPr>
              <w:pStyle w:val="Default"/>
              <w:rPr>
                <w:rFonts w:ascii="Arial" w:hAnsi="Arial" w:cs="Arial"/>
                <w:sz w:val="18"/>
                <w:szCs w:val="18"/>
              </w:rPr>
            </w:pPr>
            <w:r w:rsidRPr="00930A31">
              <w:rPr>
                <w:rFonts w:ascii="Arial" w:hAnsi="Arial" w:cs="Arial"/>
                <w:b/>
                <w:bCs/>
                <w:sz w:val="18"/>
                <w:szCs w:val="18"/>
              </w:rPr>
              <w:t>OTHER INFORMATION</w:t>
            </w:r>
          </w:p>
        </w:tc>
        <w:tc>
          <w:tcPr>
            <w:tcW w:w="140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7720AE" w:rsidRPr="00930A31" w:rsidRDefault="007720AE" w:rsidP="007720AE">
            <w:pPr>
              <w:pStyle w:val="Default"/>
              <w:jc w:val="center"/>
              <w:rPr>
                <w:rFonts w:ascii="Arial" w:hAnsi="Arial" w:cs="Arial"/>
                <w:color w:val="auto"/>
                <w:sz w:val="18"/>
                <w:szCs w:val="18"/>
              </w:rPr>
            </w:pPr>
          </w:p>
        </w:tc>
      </w:tr>
      <w:tr w:rsidR="007720AE" w:rsidRPr="004C1685" w14:paraId="5CF94E2D" w14:textId="77777777" w:rsidTr="007720AE">
        <w:trPr>
          <w:trHeight w:val="48"/>
        </w:trPr>
        <w:tc>
          <w:tcPr>
            <w:tcW w:w="1662" w:type="dxa"/>
            <w:vMerge w:val="restart"/>
            <w:tcBorders>
              <w:top w:val="single" w:sz="5" w:space="0" w:color="000000"/>
              <w:left w:val="single" w:sz="5" w:space="0" w:color="000000"/>
              <w:right w:val="single" w:sz="5" w:space="0" w:color="000000"/>
            </w:tcBorders>
          </w:tcPr>
          <w:p w14:paraId="56E3C875" w14:textId="0768A8C8"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44" w:type="dxa"/>
            <w:tcBorders>
              <w:top w:val="single" w:sz="5" w:space="0" w:color="000000"/>
              <w:left w:val="single" w:sz="5" w:space="0" w:color="000000"/>
              <w:bottom w:val="single" w:sz="5" w:space="0" w:color="000000"/>
              <w:right w:val="single" w:sz="5" w:space="0" w:color="000000"/>
            </w:tcBorders>
          </w:tcPr>
          <w:p w14:paraId="16AABB8D" w14:textId="7763B939"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07" w:type="dxa"/>
            <w:tcBorders>
              <w:top w:val="single" w:sz="5" w:space="0" w:color="000000"/>
              <w:left w:val="single" w:sz="5" w:space="0" w:color="000000"/>
              <w:bottom w:val="single" w:sz="5" w:space="0" w:color="000000"/>
              <w:right w:val="single" w:sz="5" w:space="0" w:color="000000"/>
            </w:tcBorders>
          </w:tcPr>
          <w:p w14:paraId="2EE9DE13" w14:textId="74A75DED" w:rsidR="007720AE" w:rsidRPr="00930A31" w:rsidRDefault="007720AE" w:rsidP="007720AE">
            <w:pPr>
              <w:pStyle w:val="Default"/>
              <w:spacing w:before="40" w:after="40"/>
              <w:rPr>
                <w:rFonts w:ascii="Arial" w:hAnsi="Arial" w:cs="Arial"/>
                <w:color w:val="auto"/>
                <w:sz w:val="18"/>
                <w:szCs w:val="18"/>
              </w:rPr>
            </w:pPr>
            <w:r>
              <w:rPr>
                <w:rFonts w:ascii="Arial" w:hAnsi="Arial" w:cs="Arial"/>
                <w:color w:val="auto"/>
                <w:sz w:val="18"/>
                <w:szCs w:val="18"/>
              </w:rPr>
              <w:t>Not applicable</w:t>
            </w:r>
            <w:r w:rsidR="0071526D">
              <w:rPr>
                <w:rFonts w:ascii="Arial" w:hAnsi="Arial" w:cs="Arial"/>
                <w:color w:val="auto"/>
                <w:sz w:val="18"/>
                <w:szCs w:val="18"/>
              </w:rPr>
              <w:t xml:space="preserve"> (See response section at the end of this document)</w:t>
            </w:r>
          </w:p>
        </w:tc>
      </w:tr>
      <w:tr w:rsidR="007720AE" w:rsidRPr="004C1685" w14:paraId="4C3E51C1" w14:textId="77777777" w:rsidTr="007720AE">
        <w:trPr>
          <w:trHeight w:val="57"/>
        </w:trPr>
        <w:tc>
          <w:tcPr>
            <w:tcW w:w="1662" w:type="dxa"/>
            <w:vMerge/>
            <w:tcBorders>
              <w:left w:val="single" w:sz="5" w:space="0" w:color="000000"/>
              <w:right w:val="single" w:sz="5" w:space="0" w:color="000000"/>
            </w:tcBorders>
          </w:tcPr>
          <w:p w14:paraId="038F19BF" w14:textId="77777777" w:rsidR="007720AE" w:rsidRPr="00930A31" w:rsidRDefault="007720AE" w:rsidP="007720A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44" w:type="dxa"/>
            <w:tcBorders>
              <w:top w:val="single" w:sz="5" w:space="0" w:color="000000"/>
              <w:left w:val="single" w:sz="5" w:space="0" w:color="000000"/>
              <w:bottom w:val="single" w:sz="5" w:space="0" w:color="000000"/>
              <w:right w:val="single" w:sz="5" w:space="0" w:color="000000"/>
            </w:tcBorders>
          </w:tcPr>
          <w:p w14:paraId="30E4D536" w14:textId="268DF153"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407" w:type="dxa"/>
            <w:tcBorders>
              <w:top w:val="single" w:sz="5" w:space="0" w:color="000000"/>
              <w:left w:val="single" w:sz="5" w:space="0" w:color="000000"/>
              <w:bottom w:val="single" w:sz="5" w:space="0" w:color="000000"/>
              <w:right w:val="single" w:sz="5" w:space="0" w:color="000000"/>
            </w:tcBorders>
          </w:tcPr>
          <w:p w14:paraId="55D44A96" w14:textId="35A6FFA8" w:rsidR="007720AE" w:rsidRPr="00930A31" w:rsidRDefault="00E37982" w:rsidP="007720AE">
            <w:pPr>
              <w:pStyle w:val="Default"/>
              <w:spacing w:before="40" w:after="40"/>
              <w:rPr>
                <w:rFonts w:ascii="Arial" w:hAnsi="Arial" w:cs="Arial"/>
                <w:color w:val="auto"/>
                <w:sz w:val="18"/>
                <w:szCs w:val="18"/>
              </w:rPr>
            </w:pPr>
            <w:r>
              <w:rPr>
                <w:rFonts w:ascii="Arial" w:hAnsi="Arial" w:cs="Arial"/>
                <w:color w:val="auto"/>
                <w:sz w:val="18"/>
                <w:szCs w:val="18"/>
              </w:rPr>
              <w:t>Not applicable</w:t>
            </w:r>
            <w:r w:rsidR="0071526D">
              <w:rPr>
                <w:rFonts w:ascii="Arial" w:hAnsi="Arial" w:cs="Arial"/>
                <w:color w:val="auto"/>
                <w:sz w:val="18"/>
                <w:szCs w:val="18"/>
              </w:rPr>
              <w:t xml:space="preserve"> (See response section at the end of this document)</w:t>
            </w:r>
          </w:p>
        </w:tc>
      </w:tr>
      <w:tr w:rsidR="007720AE" w:rsidRPr="004C1685" w14:paraId="131EC413" w14:textId="77777777" w:rsidTr="007720AE">
        <w:trPr>
          <w:trHeight w:val="48"/>
        </w:trPr>
        <w:tc>
          <w:tcPr>
            <w:tcW w:w="1662" w:type="dxa"/>
            <w:vMerge/>
            <w:tcBorders>
              <w:left w:val="single" w:sz="5" w:space="0" w:color="000000"/>
              <w:bottom w:val="single" w:sz="5" w:space="0" w:color="000000"/>
              <w:right w:val="single" w:sz="5" w:space="0" w:color="000000"/>
            </w:tcBorders>
          </w:tcPr>
          <w:p w14:paraId="3F05BA64" w14:textId="77777777" w:rsidR="007720AE" w:rsidRPr="00930A31" w:rsidRDefault="007720AE" w:rsidP="007720A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44" w:type="dxa"/>
            <w:tcBorders>
              <w:top w:val="single" w:sz="5" w:space="0" w:color="000000"/>
              <w:left w:val="single" w:sz="5" w:space="0" w:color="000000"/>
              <w:bottom w:val="single" w:sz="5" w:space="0" w:color="000000"/>
              <w:right w:val="single" w:sz="5" w:space="0" w:color="000000"/>
            </w:tcBorders>
          </w:tcPr>
          <w:p w14:paraId="0EA5EF40" w14:textId="2C89FA6C"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07" w:type="dxa"/>
            <w:tcBorders>
              <w:top w:val="single" w:sz="5" w:space="0" w:color="000000"/>
              <w:left w:val="single" w:sz="5" w:space="0" w:color="000000"/>
              <w:bottom w:val="single" w:sz="5" w:space="0" w:color="000000"/>
              <w:right w:val="single" w:sz="5" w:space="0" w:color="000000"/>
            </w:tcBorders>
          </w:tcPr>
          <w:p w14:paraId="0ED81809" w14:textId="474F4CAD" w:rsidR="007720AE" w:rsidRPr="00930A31" w:rsidRDefault="00E37982" w:rsidP="007720AE">
            <w:pPr>
              <w:pStyle w:val="Default"/>
              <w:spacing w:before="40" w:after="40"/>
              <w:rPr>
                <w:rFonts w:ascii="Arial" w:hAnsi="Arial" w:cs="Arial"/>
                <w:color w:val="auto"/>
                <w:sz w:val="18"/>
                <w:szCs w:val="18"/>
              </w:rPr>
            </w:pPr>
            <w:r>
              <w:rPr>
                <w:rFonts w:ascii="Arial" w:hAnsi="Arial" w:cs="Arial"/>
                <w:color w:val="auto"/>
                <w:sz w:val="18"/>
                <w:szCs w:val="18"/>
              </w:rPr>
              <w:t>Not applicable</w:t>
            </w:r>
            <w:r w:rsidR="0071526D">
              <w:rPr>
                <w:rFonts w:ascii="Arial" w:hAnsi="Arial" w:cs="Arial"/>
                <w:color w:val="auto"/>
                <w:sz w:val="18"/>
                <w:szCs w:val="18"/>
              </w:rPr>
              <w:t xml:space="preserve"> (See response section at the end of this document)</w:t>
            </w:r>
          </w:p>
        </w:tc>
      </w:tr>
      <w:tr w:rsidR="007720AE" w:rsidRPr="004C1685" w14:paraId="10B09DA9"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568E03AB" w14:textId="5D180926"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44" w:type="dxa"/>
            <w:tcBorders>
              <w:top w:val="single" w:sz="5" w:space="0" w:color="000000"/>
              <w:left w:val="single" w:sz="5" w:space="0" w:color="000000"/>
              <w:bottom w:val="single" w:sz="5" w:space="0" w:color="000000"/>
              <w:right w:val="single" w:sz="5" w:space="0" w:color="000000"/>
            </w:tcBorders>
          </w:tcPr>
          <w:p w14:paraId="3D202DC4" w14:textId="0BEB8631"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07" w:type="dxa"/>
            <w:tcBorders>
              <w:top w:val="single" w:sz="5" w:space="0" w:color="000000"/>
              <w:left w:val="single" w:sz="5" w:space="0" w:color="000000"/>
              <w:bottom w:val="single" w:sz="5" w:space="0" w:color="000000"/>
              <w:right w:val="single" w:sz="5" w:space="0" w:color="000000"/>
            </w:tcBorders>
          </w:tcPr>
          <w:p w14:paraId="1688945E" w14:textId="59293E28" w:rsidR="007720AE" w:rsidRPr="00930A31" w:rsidRDefault="00E37982" w:rsidP="007720AE">
            <w:pPr>
              <w:pStyle w:val="Default"/>
              <w:spacing w:before="40" w:after="40"/>
              <w:rPr>
                <w:rFonts w:ascii="Arial" w:hAnsi="Arial" w:cs="Arial"/>
                <w:color w:val="auto"/>
                <w:sz w:val="18"/>
                <w:szCs w:val="18"/>
              </w:rPr>
            </w:pPr>
            <w:r>
              <w:rPr>
                <w:rFonts w:ascii="Arial" w:hAnsi="Arial" w:cs="Arial"/>
                <w:color w:val="auto"/>
                <w:sz w:val="18"/>
                <w:szCs w:val="18"/>
              </w:rPr>
              <w:t>Acknowledgement of NIH Funding</w:t>
            </w:r>
          </w:p>
        </w:tc>
      </w:tr>
      <w:tr w:rsidR="007720AE" w:rsidRPr="004C1685" w14:paraId="30333012" w14:textId="77777777" w:rsidTr="007720AE">
        <w:trPr>
          <w:trHeight w:val="48"/>
        </w:trPr>
        <w:tc>
          <w:tcPr>
            <w:tcW w:w="1662" w:type="dxa"/>
            <w:tcBorders>
              <w:top w:val="single" w:sz="5" w:space="0" w:color="000000"/>
              <w:left w:val="single" w:sz="5" w:space="0" w:color="000000"/>
              <w:bottom w:val="single" w:sz="5" w:space="0" w:color="000000"/>
              <w:right w:val="single" w:sz="5" w:space="0" w:color="000000"/>
            </w:tcBorders>
          </w:tcPr>
          <w:p w14:paraId="27DA1532" w14:textId="5EB50F96"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44" w:type="dxa"/>
            <w:tcBorders>
              <w:top w:val="single" w:sz="5" w:space="0" w:color="000000"/>
              <w:left w:val="single" w:sz="5" w:space="0" w:color="000000"/>
              <w:bottom w:val="single" w:sz="5" w:space="0" w:color="000000"/>
              <w:right w:val="single" w:sz="5" w:space="0" w:color="000000"/>
            </w:tcBorders>
          </w:tcPr>
          <w:p w14:paraId="6C50B7A3" w14:textId="268C9C0D"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07" w:type="dxa"/>
            <w:tcBorders>
              <w:top w:val="single" w:sz="5" w:space="0" w:color="000000"/>
              <w:left w:val="single" w:sz="5" w:space="0" w:color="000000"/>
              <w:bottom w:val="single" w:sz="5" w:space="0" w:color="000000"/>
              <w:right w:val="single" w:sz="5" w:space="0" w:color="000000"/>
            </w:tcBorders>
          </w:tcPr>
          <w:p w14:paraId="6FA1E09F" w14:textId="033DBBE2" w:rsidR="007720AE" w:rsidRPr="00930A31" w:rsidRDefault="00E37982" w:rsidP="007720AE">
            <w:pPr>
              <w:pStyle w:val="Default"/>
              <w:spacing w:before="40" w:after="40"/>
              <w:rPr>
                <w:rFonts w:ascii="Arial" w:hAnsi="Arial" w:cs="Arial"/>
                <w:color w:val="auto"/>
                <w:sz w:val="18"/>
                <w:szCs w:val="18"/>
              </w:rPr>
            </w:pPr>
            <w:r>
              <w:rPr>
                <w:rFonts w:ascii="Arial" w:hAnsi="Arial" w:cs="Arial"/>
                <w:color w:val="auto"/>
                <w:sz w:val="18"/>
                <w:szCs w:val="18"/>
              </w:rPr>
              <w:t>No conflicts of interest declared</w:t>
            </w:r>
          </w:p>
        </w:tc>
      </w:tr>
      <w:tr w:rsidR="007720AE" w:rsidRPr="004C1685" w14:paraId="7E1A8D23" w14:textId="77777777" w:rsidTr="007720AE">
        <w:trPr>
          <w:trHeight w:val="219"/>
        </w:trPr>
        <w:tc>
          <w:tcPr>
            <w:tcW w:w="1662" w:type="dxa"/>
            <w:tcBorders>
              <w:top w:val="single" w:sz="5" w:space="0" w:color="000000"/>
              <w:left w:val="single" w:sz="5" w:space="0" w:color="000000"/>
              <w:bottom w:val="double" w:sz="5" w:space="0" w:color="000000"/>
              <w:right w:val="single" w:sz="5" w:space="0" w:color="000000"/>
            </w:tcBorders>
          </w:tcPr>
          <w:p w14:paraId="71A9B4E7" w14:textId="784F40E8"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7720AE" w:rsidRPr="00930A31" w:rsidRDefault="007720AE" w:rsidP="007720AE">
            <w:pPr>
              <w:pStyle w:val="Default"/>
              <w:spacing w:before="40" w:after="40"/>
              <w:jc w:val="right"/>
              <w:rPr>
                <w:rFonts w:ascii="Arial" w:hAnsi="Arial" w:cs="Arial"/>
                <w:sz w:val="18"/>
                <w:szCs w:val="18"/>
              </w:rPr>
            </w:pPr>
            <w:r w:rsidRPr="00930A31">
              <w:rPr>
                <w:rFonts w:ascii="Arial" w:hAnsi="Arial" w:cs="Arial"/>
                <w:sz w:val="18"/>
                <w:szCs w:val="18"/>
              </w:rPr>
              <w:t>27</w:t>
            </w:r>
          </w:p>
        </w:tc>
        <w:tc>
          <w:tcPr>
            <w:tcW w:w="11544" w:type="dxa"/>
            <w:tcBorders>
              <w:top w:val="single" w:sz="5" w:space="0" w:color="000000"/>
              <w:left w:val="single" w:sz="5" w:space="0" w:color="000000"/>
              <w:bottom w:val="double" w:sz="5" w:space="0" w:color="000000"/>
              <w:right w:val="single" w:sz="5" w:space="0" w:color="000000"/>
            </w:tcBorders>
          </w:tcPr>
          <w:p w14:paraId="619249F8" w14:textId="18DC3489" w:rsidR="007720AE" w:rsidRPr="00930A31" w:rsidRDefault="007720AE" w:rsidP="007720AE">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407" w:type="dxa"/>
            <w:tcBorders>
              <w:top w:val="single" w:sz="5" w:space="0" w:color="000000"/>
              <w:left w:val="single" w:sz="5" w:space="0" w:color="000000"/>
              <w:bottom w:val="double" w:sz="5" w:space="0" w:color="000000"/>
              <w:right w:val="single" w:sz="5" w:space="0" w:color="000000"/>
            </w:tcBorders>
          </w:tcPr>
          <w:p w14:paraId="442C99F1" w14:textId="61D77F3A" w:rsidR="007720AE" w:rsidRPr="00930A31" w:rsidRDefault="00E37982" w:rsidP="007720AE">
            <w:pPr>
              <w:pStyle w:val="Default"/>
              <w:spacing w:before="40" w:after="40"/>
              <w:rPr>
                <w:rFonts w:ascii="Arial" w:hAnsi="Arial" w:cs="Arial"/>
                <w:color w:val="auto"/>
                <w:sz w:val="18"/>
                <w:szCs w:val="18"/>
              </w:rPr>
            </w:pPr>
            <w:r>
              <w:rPr>
                <w:rFonts w:ascii="Arial" w:hAnsi="Arial" w:cs="Arial"/>
                <w:color w:val="auto"/>
                <w:sz w:val="18"/>
                <w:szCs w:val="18"/>
              </w:rPr>
              <w:t>Public materials available upon reasonable request from the authors</w:t>
            </w:r>
          </w:p>
        </w:tc>
      </w:tr>
    </w:tbl>
    <w:p w14:paraId="6338F4EE" w14:textId="77777777" w:rsidR="00FB3483" w:rsidRPr="004C1685" w:rsidRDefault="00FB3483">
      <w:pPr>
        <w:pStyle w:val="Default"/>
        <w:rPr>
          <w:rFonts w:ascii="Arial" w:hAnsi="Arial" w:cs="Arial"/>
          <w:color w:val="auto"/>
        </w:rPr>
      </w:pPr>
    </w:p>
    <w:p w14:paraId="7AC394C9" w14:textId="68263D68" w:rsidR="00FB3483" w:rsidRDefault="00FB3483" w:rsidP="00B730D1">
      <w:pPr>
        <w:pStyle w:val="Default"/>
        <w:spacing w:line="183" w:lineRule="atLeast"/>
        <w:jc w:val="both"/>
        <w:rPr>
          <w:rFonts w:ascii="Arial" w:hAnsi="Arial" w:cs="Arial"/>
          <w:color w:val="auto"/>
          <w:sz w:val="16"/>
          <w:szCs w:val="16"/>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a5"/>
            <w:rFonts w:ascii="Arial" w:hAnsi="Arial" w:cs="Arial"/>
            <w:sz w:val="16"/>
            <w:szCs w:val="16"/>
          </w:rPr>
          <w:t>https://creativecommons.org/licenses/by/4.0/</w:t>
        </w:r>
      </w:hyperlink>
      <w:r w:rsidR="005A190C">
        <w:rPr>
          <w:rFonts w:ascii="Arial" w:hAnsi="Arial" w:cs="Arial"/>
          <w:color w:val="auto"/>
          <w:sz w:val="16"/>
          <w:szCs w:val="16"/>
        </w:rPr>
        <w:t xml:space="preserve"> </w:t>
      </w:r>
    </w:p>
    <w:p w14:paraId="20FB7C38" w14:textId="77777777" w:rsidR="0071526D" w:rsidRDefault="0071526D" w:rsidP="00B730D1">
      <w:pPr>
        <w:pStyle w:val="Default"/>
        <w:spacing w:line="183" w:lineRule="atLeast"/>
        <w:jc w:val="both"/>
        <w:rPr>
          <w:rFonts w:ascii="Arial" w:hAnsi="Arial" w:cs="Arial"/>
          <w:color w:val="auto"/>
          <w:sz w:val="16"/>
          <w:szCs w:val="16"/>
        </w:rPr>
      </w:pPr>
    </w:p>
    <w:p w14:paraId="2C3967AC" w14:textId="77777777" w:rsidR="0071526D" w:rsidRDefault="0071526D" w:rsidP="00B730D1">
      <w:pPr>
        <w:pStyle w:val="Default"/>
        <w:spacing w:line="183" w:lineRule="atLeast"/>
        <w:jc w:val="both"/>
        <w:rPr>
          <w:rFonts w:ascii="Arial" w:hAnsi="Arial" w:cs="Arial"/>
          <w:color w:val="auto"/>
          <w:sz w:val="16"/>
          <w:szCs w:val="16"/>
        </w:rPr>
      </w:pPr>
    </w:p>
    <w:p w14:paraId="238EA866" w14:textId="77777777" w:rsidR="0071526D" w:rsidRDefault="0071526D" w:rsidP="00B730D1">
      <w:pPr>
        <w:pStyle w:val="Default"/>
        <w:spacing w:line="183" w:lineRule="atLeast"/>
        <w:jc w:val="both"/>
        <w:rPr>
          <w:rFonts w:ascii="Arial" w:hAnsi="Arial" w:cs="Arial"/>
          <w:color w:val="auto"/>
          <w:sz w:val="16"/>
          <w:szCs w:val="16"/>
        </w:rPr>
      </w:pPr>
    </w:p>
    <w:p w14:paraId="35AE6E2D" w14:textId="77777777" w:rsidR="0071526D" w:rsidRDefault="0071526D" w:rsidP="00B730D1">
      <w:pPr>
        <w:pStyle w:val="Default"/>
        <w:spacing w:line="183" w:lineRule="atLeast"/>
        <w:jc w:val="both"/>
        <w:rPr>
          <w:rFonts w:ascii="Arial" w:hAnsi="Arial" w:cs="Arial"/>
          <w:color w:val="auto"/>
          <w:sz w:val="16"/>
          <w:szCs w:val="16"/>
        </w:rPr>
      </w:pPr>
    </w:p>
    <w:p w14:paraId="46D24FC5" w14:textId="77777777" w:rsidR="0071526D" w:rsidRDefault="0071526D" w:rsidP="00B730D1">
      <w:pPr>
        <w:pStyle w:val="Default"/>
        <w:spacing w:line="183" w:lineRule="atLeast"/>
        <w:jc w:val="both"/>
        <w:rPr>
          <w:rFonts w:ascii="Arial" w:hAnsi="Arial" w:cs="Arial"/>
          <w:color w:val="auto"/>
          <w:sz w:val="16"/>
          <w:szCs w:val="16"/>
        </w:rPr>
      </w:pPr>
    </w:p>
    <w:p w14:paraId="1604FAD3" w14:textId="77777777" w:rsidR="0071526D" w:rsidRDefault="0071526D" w:rsidP="00B730D1">
      <w:pPr>
        <w:pStyle w:val="Default"/>
        <w:spacing w:line="183" w:lineRule="atLeast"/>
        <w:jc w:val="both"/>
        <w:rPr>
          <w:rFonts w:ascii="Arial" w:hAnsi="Arial" w:cs="Arial"/>
          <w:color w:val="auto"/>
          <w:sz w:val="16"/>
          <w:szCs w:val="16"/>
        </w:rPr>
      </w:pPr>
    </w:p>
    <w:p w14:paraId="0BE8AB1E" w14:textId="77777777" w:rsidR="0071526D" w:rsidRDefault="0071526D" w:rsidP="00B730D1">
      <w:pPr>
        <w:pStyle w:val="Default"/>
        <w:spacing w:line="183" w:lineRule="atLeast"/>
        <w:jc w:val="both"/>
        <w:rPr>
          <w:rFonts w:ascii="Arial" w:hAnsi="Arial" w:cs="Arial"/>
          <w:color w:val="auto"/>
          <w:sz w:val="16"/>
          <w:szCs w:val="16"/>
        </w:rPr>
      </w:pPr>
    </w:p>
    <w:p w14:paraId="1179D492"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#11 – Study risk of bias assessment</w:t>
      </w:r>
    </w:p>
    <w:p w14:paraId="706BFF42" w14:textId="4AEFB207"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t>Reasoning</w:t>
      </w:r>
      <w:r w:rsidRPr="0071526D">
        <w:rPr>
          <w:rFonts w:ascii="Arial" w:hAnsi="Arial" w:cs="Arial"/>
          <w:b/>
          <w:bCs/>
          <w:sz w:val="21"/>
          <w:szCs w:val="21"/>
          <w:lang w:val="en-US" w:eastAsia="en-AU"/>
        </w:rPr>
        <w:t>:</w:t>
      </w:r>
      <w:r>
        <w:rPr>
          <w:rFonts w:ascii="MS Gothic" w:eastAsia="MS Gothic" w:hAnsi="MS Gothic" w:cs="MS Gothic"/>
          <w:sz w:val="21"/>
          <w:szCs w:val="21"/>
          <w:lang w:val="en-US" w:eastAsia="en-AU"/>
        </w:rPr>
        <w:t xml:space="preserve"> T</w:t>
      </w:r>
      <w:r w:rsidRPr="0071526D">
        <w:rPr>
          <w:rFonts w:ascii="Arial" w:hAnsi="Arial" w:cs="Arial"/>
          <w:sz w:val="21"/>
          <w:szCs w:val="21"/>
          <w:lang w:val="en-US" w:eastAsia="en-AU"/>
        </w:rPr>
        <w:t>his study is a proof-of-concept reanalysis of a previously validated dataset from Murty et al. (2011). As such, we did not re-evaluate the risk of bias for each original study. Our intent was not to reweigh the evidence or make new clinical recommendations but rather to demonstrate the utility of ALE-based meta-analytic tools in extracting lateralization patterns from existing activation maps.</w:t>
      </w:r>
    </w:p>
    <w:p w14:paraId="7A2C7CFC" w14:textId="77777777" w:rsidR="0071526D" w:rsidRPr="0071526D" w:rsidRDefault="0071526D" w:rsidP="0071526D">
      <w:pPr>
        <w:autoSpaceDE w:val="0"/>
        <w:autoSpaceDN w:val="0"/>
        <w:adjustRightInd w:val="0"/>
        <w:rPr>
          <w:rFonts w:ascii="Arial" w:hAnsi="Arial" w:cs="Arial"/>
          <w:sz w:val="21"/>
          <w:szCs w:val="21"/>
          <w:lang w:val="en-US" w:eastAsia="en-AU"/>
        </w:rPr>
      </w:pPr>
    </w:p>
    <w:p w14:paraId="17C3D30C"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#13f – Sensitivity analyses</w:t>
      </w:r>
    </w:p>
    <w:p w14:paraId="43507DAF" w14:textId="52DEDDCC"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t>Reasoning</w:t>
      </w:r>
      <w:r w:rsidRPr="0071526D">
        <w:rPr>
          <w:rFonts w:ascii="Arial" w:hAnsi="Arial" w:cs="Arial"/>
          <w:b/>
          <w:bCs/>
          <w:sz w:val="21"/>
          <w:szCs w:val="21"/>
          <w:lang w:val="en-US" w:eastAsia="en-AU"/>
        </w:rPr>
        <w:t>:</w:t>
      </w:r>
      <w:r>
        <w:rPr>
          <w:rFonts w:ascii="MS Gothic" w:eastAsia="MS Gothic" w:hAnsi="MS Gothic" w:cs="MS Gothic"/>
          <w:sz w:val="21"/>
          <w:szCs w:val="21"/>
          <w:lang w:val="en-US" w:eastAsia="en-AU"/>
        </w:rPr>
        <w:t xml:space="preserve"> </w:t>
      </w:r>
      <w:r w:rsidRPr="0071526D">
        <w:rPr>
          <w:rFonts w:ascii="Arial" w:hAnsi="Arial" w:cs="Arial"/>
          <w:sz w:val="21"/>
          <w:szCs w:val="21"/>
          <w:lang w:val="en-US" w:eastAsia="en-AU"/>
        </w:rPr>
        <w:t>As our analysis was designed to explore conceptual and methodological feasibility using a constrained and pre-selected dataset (i.e., studies already included in Murty et al., 2011), we did not perform formal sensitivity analyses. Future iterations of this project may involve a broader inclusion of studies and apply sensitivity methods to test the robustness of the observed lateralization patterns.</w:t>
      </w:r>
    </w:p>
    <w:p w14:paraId="01F27D2B" w14:textId="77777777" w:rsidR="0071526D" w:rsidRPr="0071526D" w:rsidRDefault="0071526D" w:rsidP="0071526D">
      <w:pPr>
        <w:autoSpaceDE w:val="0"/>
        <w:autoSpaceDN w:val="0"/>
        <w:adjustRightInd w:val="0"/>
        <w:rPr>
          <w:rFonts w:ascii="Arial" w:hAnsi="Arial" w:cs="Arial"/>
          <w:sz w:val="21"/>
          <w:szCs w:val="21"/>
          <w:lang w:val="en-US" w:eastAsia="en-AU"/>
        </w:rPr>
      </w:pPr>
    </w:p>
    <w:p w14:paraId="4EB87EE3"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#14 – Reporting bias assessment</w:t>
      </w:r>
    </w:p>
    <w:p w14:paraId="7575B2B3" w14:textId="20768FF9"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t>Reasoning</w:t>
      </w:r>
      <w:r w:rsidRPr="0071526D">
        <w:rPr>
          <w:rFonts w:ascii="Arial" w:hAnsi="Arial" w:cs="Arial"/>
          <w:b/>
          <w:bCs/>
          <w:sz w:val="21"/>
          <w:szCs w:val="21"/>
          <w:lang w:val="en-US" w:eastAsia="en-AU"/>
        </w:rPr>
        <w:t>:</w:t>
      </w:r>
      <w:r>
        <w:rPr>
          <w:rFonts w:ascii="MS Gothic" w:eastAsia="MS Gothic" w:hAnsi="MS Gothic" w:cs="MS Gothic"/>
          <w:sz w:val="21"/>
          <w:szCs w:val="21"/>
          <w:lang w:val="en-US" w:eastAsia="en-AU"/>
        </w:rPr>
        <w:t xml:space="preserve"> </w:t>
      </w:r>
      <w:r w:rsidRPr="0071526D">
        <w:rPr>
          <w:rFonts w:ascii="Arial" w:hAnsi="Arial" w:cs="Arial"/>
          <w:sz w:val="21"/>
          <w:szCs w:val="21"/>
          <w:lang w:val="en-US" w:eastAsia="en-AU"/>
        </w:rPr>
        <w:t>Because the goal of the present study was to replicate and reinterpret the Murty et al. dataset with a novel analytic focus</w:t>
      </w:r>
      <w:r>
        <w:rPr>
          <w:rFonts w:ascii="Arial" w:hAnsi="Arial" w:cs="Arial"/>
          <w:sz w:val="21"/>
          <w:szCs w:val="21"/>
          <w:lang w:val="en-US" w:eastAsia="en-AU"/>
        </w:rPr>
        <w:t xml:space="preserve"> – </w:t>
      </w:r>
      <w:r w:rsidRPr="0071526D">
        <w:rPr>
          <w:rFonts w:ascii="Arial" w:hAnsi="Arial" w:cs="Arial"/>
          <w:sz w:val="21"/>
          <w:szCs w:val="21"/>
          <w:lang w:val="en-US" w:eastAsia="en-AU"/>
        </w:rPr>
        <w:t>rather than generate comprehensive conclusions across all available literature</w:t>
      </w:r>
      <w:r>
        <w:rPr>
          <w:rFonts w:ascii="Arial" w:hAnsi="Arial" w:cs="Arial"/>
          <w:sz w:val="21"/>
          <w:szCs w:val="21"/>
          <w:lang w:val="en-US" w:eastAsia="en-AU"/>
        </w:rPr>
        <w:t xml:space="preserve"> – </w:t>
      </w:r>
      <w:r w:rsidRPr="0071526D">
        <w:rPr>
          <w:rFonts w:ascii="Arial" w:hAnsi="Arial" w:cs="Arial"/>
          <w:sz w:val="21"/>
          <w:szCs w:val="21"/>
          <w:lang w:val="en-US" w:eastAsia="en-AU"/>
        </w:rPr>
        <w:t>we did not evaluate publication or reporting bias. We acknowledge this limitation and clarify it in the discussion.</w:t>
      </w:r>
    </w:p>
    <w:p w14:paraId="3F556939" w14:textId="77777777" w:rsidR="0071526D" w:rsidRPr="0071526D" w:rsidRDefault="0071526D" w:rsidP="0071526D">
      <w:pPr>
        <w:autoSpaceDE w:val="0"/>
        <w:autoSpaceDN w:val="0"/>
        <w:adjustRightInd w:val="0"/>
        <w:rPr>
          <w:rFonts w:ascii="Arial" w:hAnsi="Arial" w:cs="Arial"/>
          <w:sz w:val="21"/>
          <w:szCs w:val="21"/>
          <w:lang w:val="en-US" w:eastAsia="en-AU"/>
        </w:rPr>
      </w:pPr>
    </w:p>
    <w:p w14:paraId="4AB294A3"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#16b – Excluded studies</w:t>
      </w:r>
    </w:p>
    <w:p w14:paraId="67B81F9D" w14:textId="479EDE0C"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t>Reasoning</w:t>
      </w:r>
      <w:r w:rsidRPr="0071526D">
        <w:rPr>
          <w:rFonts w:ascii="Arial" w:hAnsi="Arial" w:cs="Arial"/>
          <w:b/>
          <w:bCs/>
          <w:sz w:val="21"/>
          <w:szCs w:val="21"/>
          <w:lang w:val="en-US" w:eastAsia="en-AU"/>
        </w:rPr>
        <w:t>:</w:t>
      </w:r>
      <w:r>
        <w:rPr>
          <w:rFonts w:ascii="MS Gothic" w:eastAsia="MS Gothic" w:hAnsi="MS Gothic" w:cs="MS Gothic"/>
          <w:sz w:val="21"/>
          <w:szCs w:val="21"/>
          <w:lang w:val="en-US" w:eastAsia="en-AU"/>
        </w:rPr>
        <w:t xml:space="preserve"> </w:t>
      </w:r>
      <w:r w:rsidRPr="0071526D">
        <w:rPr>
          <w:rFonts w:ascii="Arial" w:hAnsi="Arial" w:cs="Arial"/>
          <w:sz w:val="21"/>
          <w:szCs w:val="21"/>
          <w:lang w:val="en-US" w:eastAsia="en-AU"/>
        </w:rPr>
        <w:t>We acknowledge that a formal listing of excluded studies is often critical in systematic reviews. However, this work used a fixed dataset</w:t>
      </w:r>
      <w:r>
        <w:rPr>
          <w:rFonts w:ascii="Arial" w:hAnsi="Arial" w:cs="Arial"/>
          <w:sz w:val="21"/>
          <w:szCs w:val="21"/>
          <w:lang w:val="en-US" w:eastAsia="en-AU"/>
        </w:rPr>
        <w:t xml:space="preserve"> </w:t>
      </w:r>
      <w:r>
        <w:rPr>
          <w:rFonts w:ascii="Arial" w:hAnsi="Arial" w:cs="Arial"/>
          <w:sz w:val="21"/>
          <w:szCs w:val="21"/>
          <w:lang w:val="en-US" w:eastAsia="en-AU"/>
        </w:rPr>
        <w:softHyphen/>
        <w:t xml:space="preserve">– </w:t>
      </w:r>
      <w:r w:rsidRPr="0071526D">
        <w:rPr>
          <w:rFonts w:ascii="Arial" w:hAnsi="Arial" w:cs="Arial"/>
          <w:sz w:val="21"/>
          <w:szCs w:val="21"/>
          <w:lang w:val="en-US" w:eastAsia="en-AU"/>
        </w:rPr>
        <w:t>comprised entirely of studies from Murty et al. (2011)</w:t>
      </w:r>
      <w:r>
        <w:rPr>
          <w:rFonts w:ascii="Arial" w:hAnsi="Arial" w:cs="Arial"/>
          <w:sz w:val="21"/>
          <w:szCs w:val="21"/>
          <w:lang w:val="en-US" w:eastAsia="en-AU"/>
        </w:rPr>
        <w:t xml:space="preserve"> – </w:t>
      </w:r>
      <w:r w:rsidRPr="0071526D">
        <w:rPr>
          <w:rFonts w:ascii="Arial" w:hAnsi="Arial" w:cs="Arial"/>
          <w:sz w:val="21"/>
          <w:szCs w:val="21"/>
          <w:lang w:val="en-US" w:eastAsia="en-AU"/>
        </w:rPr>
        <w:t>as a methodological starting point. We did not apply inclusion/exclusion decisions beyond those made in that original meta-analysis.</w:t>
      </w:r>
    </w:p>
    <w:p w14:paraId="1DA1A959" w14:textId="77777777" w:rsidR="0071526D" w:rsidRPr="0071526D" w:rsidRDefault="0071526D" w:rsidP="0071526D">
      <w:pPr>
        <w:autoSpaceDE w:val="0"/>
        <w:autoSpaceDN w:val="0"/>
        <w:adjustRightInd w:val="0"/>
        <w:rPr>
          <w:rFonts w:ascii="Arial" w:hAnsi="Arial" w:cs="Arial"/>
          <w:sz w:val="21"/>
          <w:szCs w:val="21"/>
          <w:lang w:val="en-US" w:eastAsia="en-AU"/>
        </w:rPr>
      </w:pPr>
    </w:p>
    <w:p w14:paraId="5DEA709B"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#18 – Risk of bias in individual studies</w:t>
      </w:r>
    </w:p>
    <w:p w14:paraId="34BF4DC7" w14:textId="45847CFD"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t>Reasoning</w:t>
      </w:r>
      <w:r w:rsidRPr="0071526D">
        <w:rPr>
          <w:rFonts w:ascii="Arial" w:hAnsi="Arial" w:cs="Arial"/>
          <w:b/>
          <w:bCs/>
          <w:sz w:val="21"/>
          <w:szCs w:val="21"/>
          <w:lang w:val="en-US" w:eastAsia="en-AU"/>
        </w:rPr>
        <w:t>:</w:t>
      </w:r>
      <w:r>
        <w:rPr>
          <w:rFonts w:ascii="MS Gothic" w:eastAsia="MS Gothic" w:hAnsi="MS Gothic" w:cs="MS Gothic"/>
          <w:sz w:val="21"/>
          <w:szCs w:val="21"/>
          <w:lang w:val="en-US" w:eastAsia="en-AU"/>
        </w:rPr>
        <w:t xml:space="preserve"> </w:t>
      </w:r>
      <w:r w:rsidRPr="0071526D">
        <w:rPr>
          <w:rFonts w:ascii="Arial" w:hAnsi="Arial" w:cs="Arial"/>
          <w:sz w:val="21"/>
          <w:szCs w:val="21"/>
          <w:lang w:val="en-US" w:eastAsia="en-AU"/>
        </w:rPr>
        <w:t>As previously stated under Item #11, our analysis was not structured as an independent systematic review but as a conceptual extension of prior work. Each included study had already passed peer review and quality filters for inclusion in Murty et al.'s study. While future broader meta-analyses may warrant individual bias scoring, it was outside the scope of the current study design.</w:t>
      </w:r>
    </w:p>
    <w:p w14:paraId="2A17A283" w14:textId="77777777" w:rsidR="0071526D" w:rsidRPr="0071526D" w:rsidRDefault="0071526D" w:rsidP="0071526D">
      <w:pPr>
        <w:autoSpaceDE w:val="0"/>
        <w:autoSpaceDN w:val="0"/>
        <w:adjustRightInd w:val="0"/>
        <w:rPr>
          <w:rFonts w:ascii="Arial" w:hAnsi="Arial" w:cs="Arial"/>
          <w:sz w:val="21"/>
          <w:szCs w:val="21"/>
          <w:lang w:val="en-US" w:eastAsia="en-AU"/>
        </w:rPr>
      </w:pPr>
    </w:p>
    <w:p w14:paraId="67C23F8C"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#20d – Sensitivity analyses of synthesized results</w:t>
      </w:r>
    </w:p>
    <w:p w14:paraId="613D0E2A" w14:textId="15566DF3"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t>Reasoning</w:t>
      </w:r>
      <w:r w:rsidRPr="0071526D">
        <w:rPr>
          <w:rFonts w:ascii="Arial" w:hAnsi="Arial" w:cs="Arial"/>
          <w:b/>
          <w:bCs/>
          <w:sz w:val="21"/>
          <w:szCs w:val="21"/>
          <w:lang w:val="en-US" w:eastAsia="en-AU"/>
        </w:rPr>
        <w:t>:</w:t>
      </w:r>
      <w:r w:rsidR="00895896">
        <w:rPr>
          <w:rFonts w:ascii="MS Gothic" w:eastAsia="MS Gothic" w:hAnsi="MS Gothic" w:cs="MS Gothic"/>
          <w:sz w:val="21"/>
          <w:szCs w:val="21"/>
          <w:lang w:val="en-US" w:eastAsia="en-AU"/>
        </w:rPr>
        <w:t xml:space="preserve"> </w:t>
      </w:r>
      <w:r w:rsidRPr="0071526D">
        <w:rPr>
          <w:rFonts w:ascii="Arial" w:hAnsi="Arial" w:cs="Arial"/>
          <w:sz w:val="21"/>
          <w:szCs w:val="21"/>
          <w:lang w:val="en-US" w:eastAsia="en-AU"/>
        </w:rPr>
        <w:t>Given the exploratory nature of this reanalysis, we focused on demonstrating differential activation patterns between image and word stimuli. We agree that sensitivity testing could strengthen future conclusions, particularly when including a wider array of studies or conducting subgroup analyses based on sample characteristics or scanner strength. This is a priority for future work.</w:t>
      </w:r>
    </w:p>
    <w:p w14:paraId="7E555B8A" w14:textId="77777777" w:rsidR="0071526D" w:rsidRPr="0071526D" w:rsidRDefault="0071526D" w:rsidP="0071526D">
      <w:pPr>
        <w:autoSpaceDE w:val="0"/>
        <w:autoSpaceDN w:val="0"/>
        <w:adjustRightInd w:val="0"/>
        <w:rPr>
          <w:rFonts w:ascii="Arial" w:hAnsi="Arial" w:cs="Arial"/>
          <w:sz w:val="21"/>
          <w:szCs w:val="21"/>
          <w:lang w:val="en-US" w:eastAsia="en-AU"/>
        </w:rPr>
      </w:pPr>
    </w:p>
    <w:p w14:paraId="2BA5A7C2"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#21 – Reporting biases in syntheses</w:t>
      </w:r>
    </w:p>
    <w:p w14:paraId="59B472C1" w14:textId="29A3B047"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t>Reasoning</w:t>
      </w:r>
      <w:r w:rsidRPr="0071526D">
        <w:rPr>
          <w:rFonts w:ascii="Arial" w:hAnsi="Arial" w:cs="Arial"/>
          <w:b/>
          <w:bCs/>
          <w:sz w:val="21"/>
          <w:szCs w:val="21"/>
          <w:lang w:val="en-US" w:eastAsia="en-AU"/>
        </w:rPr>
        <w:t>:</w:t>
      </w:r>
      <w:r w:rsidR="00895896">
        <w:rPr>
          <w:rFonts w:ascii="MS Gothic" w:eastAsia="MS Gothic" w:hAnsi="MS Gothic" w:cs="MS Gothic"/>
          <w:sz w:val="21"/>
          <w:szCs w:val="21"/>
          <w:lang w:val="en-US" w:eastAsia="en-AU"/>
        </w:rPr>
        <w:t xml:space="preserve"> </w:t>
      </w:r>
      <w:r w:rsidRPr="0071526D">
        <w:rPr>
          <w:rFonts w:ascii="Arial" w:hAnsi="Arial" w:cs="Arial"/>
          <w:sz w:val="21"/>
          <w:szCs w:val="21"/>
          <w:lang w:val="en-US" w:eastAsia="en-AU"/>
        </w:rPr>
        <w:t>Due to the limited and fixed dataset used (derived directly from a prior publication), a formal assessment of publication or outcome reporting bias across syntheses was not feasible. This is acknowledged in our discussion as a methodological limitation of the current proof-of-concept study.</w:t>
      </w:r>
    </w:p>
    <w:p w14:paraId="7AA34DC5" w14:textId="77777777" w:rsidR="0071526D" w:rsidRPr="0071526D" w:rsidRDefault="0071526D" w:rsidP="0071526D">
      <w:pPr>
        <w:autoSpaceDE w:val="0"/>
        <w:autoSpaceDN w:val="0"/>
        <w:adjustRightInd w:val="0"/>
        <w:rPr>
          <w:rFonts w:ascii="Arial" w:hAnsi="Arial" w:cs="Arial"/>
          <w:sz w:val="21"/>
          <w:szCs w:val="21"/>
          <w:lang w:val="en-US" w:eastAsia="en-AU"/>
        </w:rPr>
      </w:pPr>
    </w:p>
    <w:p w14:paraId="65EB81D7"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#22 – Certainty of evidence</w:t>
      </w:r>
    </w:p>
    <w:p w14:paraId="4F947C11" w14:textId="5B6BD865"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t>Reasoning</w:t>
      </w:r>
      <w:r w:rsidRPr="0071526D">
        <w:rPr>
          <w:rFonts w:ascii="Arial" w:hAnsi="Arial" w:cs="Arial"/>
          <w:b/>
          <w:bCs/>
          <w:sz w:val="21"/>
          <w:szCs w:val="21"/>
          <w:lang w:val="en-US" w:eastAsia="en-AU"/>
        </w:rPr>
        <w:t>:</w:t>
      </w:r>
      <w:r w:rsidR="00895896">
        <w:rPr>
          <w:rFonts w:ascii="MS Gothic" w:eastAsia="MS Gothic" w:hAnsi="MS Gothic" w:cs="MS Gothic"/>
          <w:sz w:val="21"/>
          <w:szCs w:val="21"/>
          <w:lang w:val="en-US" w:eastAsia="en-AU"/>
        </w:rPr>
        <w:t xml:space="preserve"> </w:t>
      </w:r>
      <w:r w:rsidRPr="0071526D">
        <w:rPr>
          <w:rFonts w:ascii="Arial" w:hAnsi="Arial" w:cs="Arial"/>
          <w:sz w:val="21"/>
          <w:szCs w:val="21"/>
          <w:lang w:val="en-US" w:eastAsia="en-AU"/>
        </w:rPr>
        <w:t>As this work was not intended to inform policy or clinical guidelines, we did not apply formal frameworks such as GRADE to evaluate certainty. Rather, the goal was to assess the potential of meta-analytic ALE techniques to uncover lateralization signatures in emotional memory. This is acknowledged in the manuscript’s conclusions as a limitation of scope.</w:t>
      </w:r>
    </w:p>
    <w:p w14:paraId="0E6875C4" w14:textId="77777777" w:rsidR="0071526D" w:rsidRPr="0071526D" w:rsidRDefault="0071526D" w:rsidP="0071526D">
      <w:pPr>
        <w:autoSpaceDE w:val="0"/>
        <w:autoSpaceDN w:val="0"/>
        <w:adjustRightInd w:val="0"/>
        <w:rPr>
          <w:rFonts w:ascii="Arial" w:hAnsi="Arial" w:cs="Arial"/>
          <w:sz w:val="21"/>
          <w:szCs w:val="21"/>
          <w:lang w:val="en-US" w:eastAsia="en-AU"/>
        </w:rPr>
      </w:pPr>
    </w:p>
    <w:p w14:paraId="587A8EA8" w14:textId="77777777" w:rsidR="0071526D" w:rsidRPr="0071526D" w:rsidRDefault="0071526D" w:rsidP="0071526D">
      <w:pPr>
        <w:autoSpaceDE w:val="0"/>
        <w:autoSpaceDN w:val="0"/>
        <w:adjustRightInd w:val="0"/>
        <w:rPr>
          <w:rFonts w:ascii="Arial" w:hAnsi="Arial" w:cs="Arial"/>
          <w:b/>
          <w:bCs/>
          <w:sz w:val="21"/>
          <w:szCs w:val="21"/>
          <w:lang w:val="en-US" w:eastAsia="en-AU"/>
        </w:rPr>
      </w:pPr>
      <w:r w:rsidRPr="0071526D">
        <w:rPr>
          <w:rFonts w:ascii="Arial" w:hAnsi="Arial" w:cs="Arial"/>
          <w:b/>
          <w:bCs/>
          <w:sz w:val="21"/>
          <w:szCs w:val="21"/>
          <w:lang w:val="en-US" w:eastAsia="en-AU"/>
        </w:rPr>
        <w:t>Item #24a–c – Registration and protocol</w:t>
      </w:r>
    </w:p>
    <w:p w14:paraId="057E3FD2" w14:textId="5ABDA921" w:rsidR="0071526D" w:rsidRPr="0071526D" w:rsidRDefault="0071526D" w:rsidP="0071526D">
      <w:pPr>
        <w:autoSpaceDE w:val="0"/>
        <w:autoSpaceDN w:val="0"/>
        <w:adjustRightInd w:val="0"/>
        <w:rPr>
          <w:rFonts w:ascii="Arial" w:hAnsi="Arial" w:cs="Arial"/>
          <w:sz w:val="21"/>
          <w:szCs w:val="21"/>
          <w:lang w:val="en-US" w:eastAsia="en-AU"/>
        </w:rPr>
      </w:pPr>
      <w:r>
        <w:rPr>
          <w:rFonts w:ascii="Arial" w:hAnsi="Arial" w:cs="Arial"/>
          <w:b/>
          <w:bCs/>
          <w:sz w:val="21"/>
          <w:szCs w:val="21"/>
          <w:lang w:val="en-US" w:eastAsia="en-AU"/>
        </w:rPr>
        <w:lastRenderedPageBreak/>
        <w:t>Reasoning</w:t>
      </w:r>
      <w:r w:rsidRPr="0071526D">
        <w:rPr>
          <w:rFonts w:ascii="Arial" w:hAnsi="Arial" w:cs="Arial"/>
          <w:b/>
          <w:bCs/>
          <w:sz w:val="21"/>
          <w:szCs w:val="21"/>
          <w:lang w:val="en-US" w:eastAsia="en-AU"/>
        </w:rPr>
        <w:t>:</w:t>
      </w:r>
      <w:r w:rsidRPr="0071526D">
        <w:rPr>
          <w:rFonts w:ascii="MS Gothic" w:eastAsia="MS Gothic" w:hAnsi="MS Gothic" w:cs="MS Gothic" w:hint="eastAsia"/>
          <w:sz w:val="21"/>
          <w:szCs w:val="21"/>
          <w:lang w:val="en-US" w:eastAsia="en-AU"/>
        </w:rPr>
        <w:t> </w:t>
      </w:r>
      <w:r w:rsidRPr="0071526D">
        <w:rPr>
          <w:rFonts w:ascii="Arial" w:hAnsi="Arial" w:cs="Arial"/>
          <w:sz w:val="21"/>
          <w:szCs w:val="21"/>
          <w:lang w:val="en-US" w:eastAsia="en-AU"/>
        </w:rPr>
        <w:t>As this project did not aim to comprehensively or systematically evaluate all available evidence on emotional memory encoding</w:t>
      </w:r>
      <w:r w:rsidR="00895896">
        <w:rPr>
          <w:rFonts w:ascii="Arial" w:hAnsi="Arial" w:cs="Arial"/>
          <w:sz w:val="21"/>
          <w:szCs w:val="21"/>
          <w:lang w:val="en-US" w:eastAsia="en-AU"/>
        </w:rPr>
        <w:t xml:space="preserve"> – </w:t>
      </w:r>
      <w:r w:rsidRPr="0071526D">
        <w:rPr>
          <w:rFonts w:ascii="Arial" w:hAnsi="Arial" w:cs="Arial"/>
          <w:sz w:val="21"/>
          <w:szCs w:val="21"/>
          <w:lang w:val="en-US" w:eastAsia="en-AU"/>
        </w:rPr>
        <w:t>but instead served as a methodological exploration using pre-existing meta-analytic inputs</w:t>
      </w:r>
      <w:r w:rsidR="00895896">
        <w:rPr>
          <w:rFonts w:ascii="Arial" w:hAnsi="Arial" w:cs="Arial"/>
          <w:sz w:val="21"/>
          <w:szCs w:val="21"/>
          <w:lang w:val="en-US" w:eastAsia="en-AU"/>
        </w:rPr>
        <w:t xml:space="preserve"> – </w:t>
      </w:r>
      <w:r w:rsidRPr="0071526D">
        <w:rPr>
          <w:rFonts w:ascii="Arial" w:hAnsi="Arial" w:cs="Arial"/>
          <w:sz w:val="21"/>
          <w:szCs w:val="21"/>
          <w:lang w:val="en-US" w:eastAsia="en-AU"/>
        </w:rPr>
        <w:t>we did not prospectively register the review or create a standalone protocol. We agree this would be essential in a broader, future meta-analysis.</w:t>
      </w:r>
    </w:p>
    <w:p w14:paraId="57546B79" w14:textId="77777777" w:rsidR="0071526D" w:rsidRPr="00B730D1" w:rsidRDefault="0071526D" w:rsidP="00B730D1">
      <w:pPr>
        <w:pStyle w:val="Default"/>
        <w:spacing w:line="183" w:lineRule="atLeast"/>
        <w:jc w:val="both"/>
        <w:rPr>
          <w:rFonts w:ascii="Arial" w:hAnsi="Arial" w:cs="Arial"/>
          <w:color w:val="auto"/>
          <w:sz w:val="16"/>
          <w:szCs w:val="16"/>
          <w:lang w:val="da-DK"/>
        </w:rPr>
      </w:pPr>
    </w:p>
    <w:sectPr w:rsidR="0071526D"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F9136" w14:textId="77777777" w:rsidR="00EA2EE5" w:rsidRDefault="00EA2EE5">
      <w:r>
        <w:separator/>
      </w:r>
    </w:p>
  </w:endnote>
  <w:endnote w:type="continuationSeparator" w:id="0">
    <w:p w14:paraId="2589948E" w14:textId="77777777" w:rsidR="00EA2EE5" w:rsidRDefault="00EA2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altName w:val="Lucida Sans"/>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8E506" w14:textId="77777777" w:rsidR="00EA2EE5" w:rsidRDefault="00EA2EE5">
      <w:r>
        <w:separator/>
      </w:r>
    </w:p>
  </w:footnote>
  <w:footnote w:type="continuationSeparator" w:id="0">
    <w:p w14:paraId="29B82F2F" w14:textId="77777777" w:rsidR="00EA2EE5" w:rsidRDefault="00EA2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7E5EF785" w:rsidR="00947707" w:rsidRPr="00930A31" w:rsidRDefault="002230E3" w:rsidP="00080F7E">
    <w:pPr>
      <w:pStyle w:val="CM2"/>
      <w:ind w:left="720"/>
      <w:jc w:val="both"/>
      <w:rPr>
        <w:rFonts w:ascii="Lucida Sans" w:hAnsi="Lucida Sans"/>
        <w:sz w:val="20"/>
        <w:szCs w:val="20"/>
      </w:rPr>
    </w:pPr>
    <w:r>
      <w:rPr>
        <w:noProof/>
      </w:rPr>
      <w:pict w14:anchorId="625B06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0;margin-top:-14.5pt;width:40.9pt;height:39pt;z-index:251657728;mso-wrap-edited:f;mso-width-percent:0;mso-height-percent:0;mso-position-horizontal-relative:text;mso-position-vertical-relative:text;mso-width-percent:0;mso-height-percent:0">
          <v:imagedata r:id="rId1" o:title="Prisma-logo-Colour-white-BG"/>
          <w10:wrap type="square"/>
        </v:shape>
      </w:pict>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080F7E"/>
    <w:rsid w:val="00150BE1"/>
    <w:rsid w:val="00152CDB"/>
    <w:rsid w:val="0018323E"/>
    <w:rsid w:val="00190C83"/>
    <w:rsid w:val="002230E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1526D"/>
    <w:rsid w:val="00726794"/>
    <w:rsid w:val="0075137B"/>
    <w:rsid w:val="007720AE"/>
    <w:rsid w:val="0077253C"/>
    <w:rsid w:val="008412D5"/>
    <w:rsid w:val="00895896"/>
    <w:rsid w:val="008A3EAE"/>
    <w:rsid w:val="008E2C91"/>
    <w:rsid w:val="00930A31"/>
    <w:rsid w:val="00947707"/>
    <w:rsid w:val="009827E5"/>
    <w:rsid w:val="00A215D2"/>
    <w:rsid w:val="00A86593"/>
    <w:rsid w:val="00AA7598"/>
    <w:rsid w:val="00AB79CE"/>
    <w:rsid w:val="00AE4BBD"/>
    <w:rsid w:val="00AF2A71"/>
    <w:rsid w:val="00B51910"/>
    <w:rsid w:val="00B730D1"/>
    <w:rsid w:val="00C22710"/>
    <w:rsid w:val="00D95D84"/>
    <w:rsid w:val="00DC4F19"/>
    <w:rsid w:val="00DC620D"/>
    <w:rsid w:val="00E324A8"/>
    <w:rsid w:val="00E344E3"/>
    <w:rsid w:val="00E37982"/>
    <w:rsid w:val="00E66E3A"/>
    <w:rsid w:val="00EA2EE5"/>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1526D"/>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Unresolved Mention"/>
    <w:uiPriority w:val="99"/>
    <w:semiHidden/>
    <w:unhideWhenUsed/>
    <w:rsid w:val="004033C1"/>
    <w:rPr>
      <w:color w:val="605E5C"/>
      <w:shd w:val="clear" w:color="auto" w:fill="E1DFDD"/>
    </w:rPr>
  </w:style>
  <w:style w:type="character" w:styleId="a7">
    <w:name w:val="annotation reference"/>
    <w:basedOn w:val="a0"/>
    <w:rsid w:val="00AF2A71"/>
    <w:rPr>
      <w:sz w:val="21"/>
      <w:szCs w:val="21"/>
    </w:rPr>
  </w:style>
  <w:style w:type="paragraph" w:styleId="a8">
    <w:name w:val="annotation text"/>
    <w:basedOn w:val="a"/>
    <w:link w:val="a9"/>
    <w:rsid w:val="00AF2A71"/>
  </w:style>
  <w:style w:type="character" w:customStyle="1" w:styleId="a9">
    <w:name w:val="批注文字 字符"/>
    <w:basedOn w:val="a0"/>
    <w:link w:val="a8"/>
    <w:rsid w:val="00AF2A71"/>
    <w:rPr>
      <w:sz w:val="24"/>
      <w:szCs w:val="24"/>
      <w:lang w:val="en-CA" w:eastAsia="en-CA"/>
    </w:rPr>
  </w:style>
  <w:style w:type="paragraph" w:styleId="aa">
    <w:name w:val="annotation subject"/>
    <w:basedOn w:val="a8"/>
    <w:next w:val="a8"/>
    <w:link w:val="ab"/>
    <w:rsid w:val="00AF2A71"/>
    <w:rPr>
      <w:b/>
      <w:bCs/>
    </w:rPr>
  </w:style>
  <w:style w:type="character" w:customStyle="1" w:styleId="ab">
    <w:name w:val="批注主题 字符"/>
    <w:basedOn w:val="a9"/>
    <w:link w:val="aa"/>
    <w:rsid w:val="00AF2A71"/>
    <w:rPr>
      <w:b/>
      <w:bCs/>
      <w:sz w:val="24"/>
      <w:szCs w:val="24"/>
      <w:lang w:val="en-CA" w:eastAsia="en-CA"/>
    </w:rPr>
  </w:style>
  <w:style w:type="paragraph" w:styleId="ac">
    <w:name w:val="Balloon Text"/>
    <w:basedOn w:val="a"/>
    <w:link w:val="ad"/>
    <w:rsid w:val="00AF2A71"/>
    <w:rPr>
      <w:sz w:val="18"/>
      <w:szCs w:val="18"/>
    </w:rPr>
  </w:style>
  <w:style w:type="character" w:customStyle="1" w:styleId="ad">
    <w:name w:val="批注框文本 字符"/>
    <w:basedOn w:val="a0"/>
    <w:link w:val="ac"/>
    <w:rsid w:val="00AF2A71"/>
    <w:rPr>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1809</Words>
  <Characters>10118</Characters>
  <Application>Microsoft Office Word</Application>
  <DocSecurity>0</DocSecurity>
  <Lines>337</Lines>
  <Paragraphs>212</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Aileen</cp:lastModifiedBy>
  <cp:revision>35</cp:revision>
  <cp:lastPrinted>2020-11-24T03:02:00Z</cp:lastPrinted>
  <dcterms:created xsi:type="dcterms:W3CDTF">2020-11-24T03:02:00Z</dcterms:created>
  <dcterms:modified xsi:type="dcterms:W3CDTF">2025-07-25T01:43:00Z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aaa4acba-0a97-4dff-86a2-647b7363f1b1</vt:lpwstr>
  </property>
</Properties>
</file>